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38D6" w:rsidRDefault="00655264">
      <w:pPr>
        <w:shd w:val="clear" w:color="auto" w:fill="FFFFFF"/>
        <w:spacing w:line="274" w:lineRule="exact"/>
        <w:ind w:right="77"/>
        <w:jc w:val="center"/>
      </w:pPr>
      <w:bookmarkStart w:id="0" w:name="_GoBack"/>
      <w:bookmarkEnd w:id="0"/>
      <w:r>
        <w:rPr>
          <w:b/>
          <w:bCs/>
          <w:color w:val="000000"/>
          <w:spacing w:val="-4"/>
          <w:sz w:val="24"/>
          <w:szCs w:val="24"/>
        </w:rPr>
        <w:t>T.C.</w:t>
      </w:r>
    </w:p>
    <w:p w:rsidR="001238D6" w:rsidRDefault="00655264">
      <w:pPr>
        <w:shd w:val="clear" w:color="auto" w:fill="FFFFFF"/>
        <w:spacing w:line="274" w:lineRule="exact"/>
        <w:ind w:left="2587" w:right="2654"/>
        <w:jc w:val="center"/>
      </w:pPr>
      <w:r>
        <w:rPr>
          <w:b/>
          <w:bCs/>
          <w:color w:val="000000"/>
          <w:spacing w:val="-1"/>
          <w:sz w:val="24"/>
          <w:szCs w:val="24"/>
        </w:rPr>
        <w:t>MAL</w:t>
      </w:r>
      <w:r>
        <w:rPr>
          <w:rFonts w:eastAsia="Times New Roman"/>
          <w:b/>
          <w:bCs/>
          <w:color w:val="000000"/>
          <w:spacing w:val="-1"/>
          <w:sz w:val="24"/>
          <w:szCs w:val="24"/>
        </w:rPr>
        <w:t xml:space="preserve">İYE BAKANLIĞI </w:t>
      </w:r>
      <w:r>
        <w:rPr>
          <w:rFonts w:eastAsia="Times New Roman"/>
          <w:b/>
          <w:bCs/>
          <w:color w:val="000000"/>
          <w:spacing w:val="-2"/>
          <w:sz w:val="24"/>
          <w:szCs w:val="24"/>
        </w:rPr>
        <w:t>Bütçe ve Mali Kontrol Genel Müdürlüğü</w:t>
      </w:r>
    </w:p>
    <w:p w:rsidR="001238D6" w:rsidRDefault="00655264">
      <w:pPr>
        <w:shd w:val="clear" w:color="auto" w:fill="FFFFFF"/>
        <w:tabs>
          <w:tab w:val="left" w:pos="5395"/>
        </w:tabs>
        <w:spacing w:before="245"/>
      </w:pPr>
      <w:proofErr w:type="gramStart"/>
      <w:r w:rsidRPr="00163814">
        <w:rPr>
          <w:b/>
          <w:color w:val="000000"/>
          <w:spacing w:val="-18"/>
          <w:sz w:val="24"/>
          <w:szCs w:val="24"/>
        </w:rPr>
        <w:t>Say</w:t>
      </w:r>
      <w:r w:rsidRPr="00163814">
        <w:rPr>
          <w:rFonts w:eastAsia="Times New Roman"/>
          <w:b/>
          <w:color w:val="000000"/>
          <w:spacing w:val="-18"/>
          <w:sz w:val="24"/>
          <w:szCs w:val="24"/>
        </w:rPr>
        <w:t>ı   :</w:t>
      </w:r>
      <w:r w:rsidR="00163814">
        <w:rPr>
          <w:rFonts w:eastAsia="Times New Roman"/>
          <w:b/>
          <w:color w:val="000000"/>
          <w:spacing w:val="-18"/>
          <w:sz w:val="24"/>
          <w:szCs w:val="24"/>
        </w:rPr>
        <w:t xml:space="preserve"> </w:t>
      </w:r>
      <w:r w:rsidRPr="00163814">
        <w:rPr>
          <w:rFonts w:eastAsia="Times New Roman"/>
          <w:color w:val="000000"/>
          <w:spacing w:val="-18"/>
          <w:sz w:val="24"/>
          <w:szCs w:val="24"/>
        </w:rPr>
        <w:t>80755325</w:t>
      </w:r>
      <w:proofErr w:type="gramEnd"/>
      <w:r w:rsidRPr="00163814">
        <w:rPr>
          <w:rFonts w:eastAsia="Times New Roman"/>
          <w:color w:val="000000"/>
          <w:spacing w:val="-18"/>
          <w:sz w:val="24"/>
          <w:szCs w:val="24"/>
        </w:rPr>
        <w:t>-</w:t>
      </w:r>
      <w:r>
        <w:rPr>
          <w:rFonts w:eastAsia="Times New Roman"/>
          <w:color w:val="000000"/>
          <w:sz w:val="28"/>
          <w:szCs w:val="28"/>
        </w:rPr>
        <w:tab/>
      </w:r>
      <w:r>
        <w:rPr>
          <w:rFonts w:eastAsia="Times New Roman"/>
          <w:color w:val="000000"/>
          <w:spacing w:val="18"/>
          <w:sz w:val="28"/>
          <w:szCs w:val="28"/>
        </w:rPr>
        <w:t>20.03.14*</w:t>
      </w:r>
      <w:r>
        <w:rPr>
          <w:rFonts w:eastAsia="Times New Roman"/>
          <w:color w:val="000000"/>
          <w:sz w:val="28"/>
          <w:szCs w:val="28"/>
        </w:rPr>
        <w:t xml:space="preserve">       </w:t>
      </w:r>
      <w:r>
        <w:rPr>
          <w:rFonts w:eastAsia="Times New Roman"/>
          <w:color w:val="000000"/>
          <w:spacing w:val="1"/>
          <w:sz w:val="28"/>
          <w:szCs w:val="28"/>
        </w:rPr>
        <w:t>2 461</w:t>
      </w:r>
    </w:p>
    <w:p w:rsidR="001238D6" w:rsidRDefault="00655264">
      <w:pPr>
        <w:shd w:val="clear" w:color="auto" w:fill="FFFFFF"/>
      </w:pPr>
      <w:proofErr w:type="gramStart"/>
      <w:r>
        <w:rPr>
          <w:b/>
          <w:bCs/>
          <w:color w:val="000000"/>
          <w:sz w:val="24"/>
          <w:szCs w:val="24"/>
        </w:rPr>
        <w:t xml:space="preserve">Konu </w:t>
      </w:r>
      <w:r w:rsidRPr="00163814">
        <w:rPr>
          <w:b/>
          <w:color w:val="000000"/>
          <w:sz w:val="24"/>
          <w:szCs w:val="24"/>
        </w:rPr>
        <w:t>:</w:t>
      </w:r>
      <w:r>
        <w:rPr>
          <w:color w:val="000000"/>
          <w:sz w:val="24"/>
          <w:szCs w:val="24"/>
        </w:rPr>
        <w:t xml:space="preserve"> Ge</w:t>
      </w:r>
      <w:r>
        <w:rPr>
          <w:rFonts w:eastAsia="Times New Roman"/>
          <w:color w:val="000000"/>
          <w:sz w:val="24"/>
          <w:szCs w:val="24"/>
        </w:rPr>
        <w:t>çici</w:t>
      </w:r>
      <w:proofErr w:type="gramEnd"/>
      <w:r>
        <w:rPr>
          <w:rFonts w:eastAsia="Times New Roman"/>
          <w:color w:val="000000"/>
          <w:sz w:val="24"/>
          <w:szCs w:val="24"/>
        </w:rPr>
        <w:t xml:space="preserve"> Personel</w:t>
      </w:r>
    </w:p>
    <w:p w:rsidR="001238D6" w:rsidRDefault="00655264">
      <w:pPr>
        <w:shd w:val="clear" w:color="auto" w:fill="FFFFFF"/>
        <w:spacing w:before="283"/>
        <w:ind w:right="48"/>
        <w:jc w:val="center"/>
      </w:pPr>
      <w:r>
        <w:rPr>
          <w:b/>
          <w:bCs/>
          <w:color w:val="000000"/>
          <w:sz w:val="24"/>
          <w:szCs w:val="24"/>
        </w:rPr>
        <w:t>M</w:t>
      </w:r>
      <w:r>
        <w:rPr>
          <w:rFonts w:eastAsia="Times New Roman"/>
          <w:b/>
          <w:bCs/>
          <w:color w:val="000000"/>
          <w:sz w:val="24"/>
          <w:szCs w:val="24"/>
        </w:rPr>
        <w:t>İLLİ EĞİTİM BAKANLIĞINA</w:t>
      </w:r>
    </w:p>
    <w:p w:rsidR="001238D6" w:rsidRDefault="00655264">
      <w:pPr>
        <w:shd w:val="clear" w:color="auto" w:fill="FFFFFF"/>
        <w:spacing w:before="542"/>
        <w:ind w:left="5"/>
      </w:pPr>
      <w:r>
        <w:rPr>
          <w:rFonts w:eastAsia="Times New Roman"/>
          <w:b/>
          <w:bCs/>
          <w:color w:val="000000"/>
          <w:sz w:val="24"/>
          <w:szCs w:val="24"/>
        </w:rPr>
        <w:t xml:space="preserve">İlgi: </w:t>
      </w:r>
      <w:r>
        <w:rPr>
          <w:rFonts w:eastAsia="Times New Roman"/>
          <w:color w:val="000000"/>
          <w:sz w:val="24"/>
          <w:szCs w:val="24"/>
        </w:rPr>
        <w:t>26/2/2014 tarihli ve 79523799/45/855938 sayılı yazınız.</w:t>
      </w:r>
    </w:p>
    <w:p w:rsidR="001238D6" w:rsidRDefault="00655264">
      <w:pPr>
        <w:shd w:val="clear" w:color="auto" w:fill="FFFFFF"/>
        <w:spacing w:before="274" w:line="274" w:lineRule="exact"/>
        <w:ind w:left="14" w:right="58" w:firstLine="701"/>
        <w:jc w:val="both"/>
      </w:pPr>
      <w:r>
        <w:rPr>
          <w:rFonts w:eastAsia="Times New Roman"/>
          <w:color w:val="000000"/>
          <w:spacing w:val="1"/>
          <w:sz w:val="24"/>
          <w:szCs w:val="24"/>
        </w:rPr>
        <w:t xml:space="preserve">İlgi yazınızda 657 sayılı Devlet Memurları Kanununun 4 üncü maddesinin (C) fıkrasına </w:t>
      </w:r>
      <w:r>
        <w:rPr>
          <w:rFonts w:eastAsia="Times New Roman"/>
          <w:color w:val="000000"/>
          <w:sz w:val="24"/>
          <w:szCs w:val="24"/>
        </w:rPr>
        <w:t xml:space="preserve">göre istihdam edilen personele 30/12/2013 tarihli ve 2013/5762 sayılı Bakanlar Kurulu Kararının 7 </w:t>
      </w:r>
      <w:proofErr w:type="spellStart"/>
      <w:r>
        <w:rPr>
          <w:rFonts w:eastAsia="Times New Roman"/>
          <w:color w:val="000000"/>
          <w:sz w:val="24"/>
          <w:szCs w:val="24"/>
        </w:rPr>
        <w:t>nci</w:t>
      </w:r>
      <w:proofErr w:type="spellEnd"/>
      <w:r>
        <w:rPr>
          <w:rFonts w:eastAsia="Times New Roman"/>
          <w:color w:val="000000"/>
          <w:sz w:val="24"/>
          <w:szCs w:val="24"/>
        </w:rPr>
        <w:t xml:space="preserve"> maddesi uyarınca yapılacak aile yardımı ödemelerinde </w:t>
      </w:r>
      <w:proofErr w:type="gramStart"/>
      <w:r>
        <w:rPr>
          <w:rFonts w:eastAsia="Times New Roman"/>
          <w:color w:val="000000"/>
          <w:sz w:val="24"/>
          <w:szCs w:val="24"/>
        </w:rPr>
        <w:t>hasıl</w:t>
      </w:r>
      <w:proofErr w:type="gramEnd"/>
      <w:r>
        <w:rPr>
          <w:rFonts w:eastAsia="Times New Roman"/>
          <w:color w:val="000000"/>
          <w:sz w:val="24"/>
          <w:szCs w:val="24"/>
        </w:rPr>
        <w:t xml:space="preserve"> olan tereddütler hususunda Bakanlığımız görüşü talep edilmektedir.</w:t>
      </w:r>
    </w:p>
    <w:p w:rsidR="001238D6" w:rsidRDefault="00655264" w:rsidP="001D7B86">
      <w:pPr>
        <w:shd w:val="clear" w:color="auto" w:fill="FFFFFF"/>
        <w:tabs>
          <w:tab w:val="left" w:pos="1013"/>
        </w:tabs>
        <w:spacing w:before="278" w:line="274" w:lineRule="exact"/>
        <w:ind w:left="19" w:firstLine="720"/>
        <w:jc w:val="both"/>
      </w:pPr>
      <w:proofErr w:type="gramStart"/>
      <w:r>
        <w:rPr>
          <w:color w:val="000000"/>
          <w:spacing w:val="-12"/>
          <w:sz w:val="24"/>
          <w:szCs w:val="24"/>
        </w:rPr>
        <w:t>1-</w:t>
      </w:r>
      <w:r>
        <w:rPr>
          <w:color w:val="000000"/>
          <w:sz w:val="24"/>
          <w:szCs w:val="24"/>
        </w:rPr>
        <w:tab/>
      </w:r>
      <w:r>
        <w:rPr>
          <w:color w:val="000000"/>
          <w:spacing w:val="3"/>
          <w:sz w:val="24"/>
          <w:szCs w:val="24"/>
        </w:rPr>
        <w:t>Bilindi</w:t>
      </w:r>
      <w:r>
        <w:rPr>
          <w:rFonts w:eastAsia="Times New Roman"/>
          <w:color w:val="000000"/>
          <w:spacing w:val="3"/>
          <w:sz w:val="24"/>
          <w:szCs w:val="24"/>
        </w:rPr>
        <w:t>ği üzere, 14/8/2013 tarihli ve 28735 sayılı Resmi Gazetede yayımlanmış olan</w:t>
      </w:r>
      <w:r w:rsidR="001D7B86">
        <w:rPr>
          <w:rFonts w:eastAsia="Times New Roman"/>
          <w:color w:val="000000"/>
          <w:spacing w:val="3"/>
          <w:sz w:val="24"/>
          <w:szCs w:val="24"/>
        </w:rPr>
        <w:t xml:space="preserve"> </w:t>
      </w:r>
      <w:r>
        <w:rPr>
          <w:rFonts w:eastAsia="Times New Roman"/>
          <w:color w:val="000000"/>
          <w:spacing w:val="-1"/>
          <w:sz w:val="24"/>
          <w:szCs w:val="24"/>
        </w:rPr>
        <w:t>Kamu Görevlilerinin Geneline ve Hizmet Kollarına Yönelik Mali ve Sosyal Haklara İlişkin 2014</w:t>
      </w:r>
      <w:r w:rsidR="001D7B86">
        <w:rPr>
          <w:rFonts w:eastAsia="Times New Roman"/>
          <w:color w:val="000000"/>
          <w:spacing w:val="-1"/>
          <w:sz w:val="24"/>
          <w:szCs w:val="24"/>
        </w:rPr>
        <w:t xml:space="preserve"> </w:t>
      </w:r>
      <w:r>
        <w:rPr>
          <w:rFonts w:eastAsia="Times New Roman"/>
          <w:color w:val="000000"/>
          <w:spacing w:val="6"/>
          <w:sz w:val="24"/>
          <w:szCs w:val="24"/>
        </w:rPr>
        <w:t xml:space="preserve">ve 2015 Yıllarını Kapsayan 2. Dönem Toplu Sözleşmenin 22 </w:t>
      </w:r>
      <w:proofErr w:type="spellStart"/>
      <w:r>
        <w:rPr>
          <w:rFonts w:eastAsia="Times New Roman"/>
          <w:color w:val="000000"/>
          <w:spacing w:val="6"/>
          <w:sz w:val="24"/>
          <w:szCs w:val="24"/>
        </w:rPr>
        <w:t>nci</w:t>
      </w:r>
      <w:proofErr w:type="spellEnd"/>
      <w:r>
        <w:rPr>
          <w:rFonts w:eastAsia="Times New Roman"/>
          <w:color w:val="000000"/>
          <w:spacing w:val="6"/>
          <w:sz w:val="24"/>
          <w:szCs w:val="24"/>
        </w:rPr>
        <w:t xml:space="preserve"> maddesinde ve 2013/5762</w:t>
      </w:r>
      <w:r w:rsidR="001D7B86">
        <w:rPr>
          <w:rFonts w:eastAsia="Times New Roman"/>
          <w:color w:val="000000"/>
          <w:spacing w:val="6"/>
          <w:sz w:val="24"/>
          <w:szCs w:val="24"/>
        </w:rPr>
        <w:t xml:space="preserve"> </w:t>
      </w:r>
      <w:r>
        <w:rPr>
          <w:rFonts w:eastAsia="Times New Roman"/>
          <w:color w:val="000000"/>
          <w:sz w:val="24"/>
          <w:szCs w:val="24"/>
        </w:rPr>
        <w:t xml:space="preserve">sayılı Bakanlar Kurulu Kararının 7 </w:t>
      </w:r>
      <w:proofErr w:type="spellStart"/>
      <w:r>
        <w:rPr>
          <w:rFonts w:eastAsia="Times New Roman"/>
          <w:color w:val="000000"/>
          <w:sz w:val="24"/>
          <w:szCs w:val="24"/>
        </w:rPr>
        <w:t>nci</w:t>
      </w:r>
      <w:proofErr w:type="spellEnd"/>
      <w:r>
        <w:rPr>
          <w:rFonts w:eastAsia="Times New Roman"/>
          <w:color w:val="000000"/>
          <w:sz w:val="24"/>
          <w:szCs w:val="24"/>
        </w:rPr>
        <w:t xml:space="preserve"> maddesinin beşinci fıkrasında, geçici personele 657 sayılı</w:t>
      </w:r>
      <w:r w:rsidR="001D7B86">
        <w:rPr>
          <w:rFonts w:eastAsia="Times New Roman"/>
          <w:color w:val="000000"/>
          <w:sz w:val="24"/>
          <w:szCs w:val="24"/>
        </w:rPr>
        <w:t xml:space="preserve"> </w:t>
      </w:r>
      <w:r>
        <w:rPr>
          <w:rFonts w:eastAsia="Times New Roman"/>
          <w:color w:val="000000"/>
          <w:spacing w:val="1"/>
          <w:sz w:val="24"/>
          <w:szCs w:val="24"/>
        </w:rPr>
        <w:t xml:space="preserve">Kanunun </w:t>
      </w:r>
      <w:r>
        <w:rPr>
          <w:rFonts w:eastAsia="Times New Roman"/>
          <w:color w:val="000000"/>
          <w:spacing w:val="1"/>
          <w:sz w:val="24"/>
          <w:szCs w:val="24"/>
          <w:u w:val="single"/>
        </w:rPr>
        <w:t>203 üncü maddesinin üçüncü fıkrası hükümleri hariç olmak üzere</w:t>
      </w:r>
      <w:r>
        <w:rPr>
          <w:rFonts w:eastAsia="Times New Roman"/>
          <w:color w:val="000000"/>
          <w:spacing w:val="1"/>
          <w:sz w:val="24"/>
          <w:szCs w:val="24"/>
        </w:rPr>
        <w:t xml:space="preserve"> aynı usul ve esaslar</w:t>
      </w:r>
      <w:r w:rsidR="001D7B86">
        <w:rPr>
          <w:rFonts w:eastAsia="Times New Roman"/>
          <w:color w:val="000000"/>
          <w:spacing w:val="1"/>
          <w:sz w:val="24"/>
          <w:szCs w:val="24"/>
        </w:rPr>
        <w:t xml:space="preserve"> </w:t>
      </w:r>
      <w:r>
        <w:rPr>
          <w:rFonts w:eastAsia="Times New Roman"/>
          <w:color w:val="000000"/>
          <w:spacing w:val="5"/>
          <w:sz w:val="24"/>
          <w:szCs w:val="24"/>
        </w:rPr>
        <w:t>çerçevesinde eş için 2.533 ve her bir çocuk için 297 gösterge rakamı üzerinden aile yardımı</w:t>
      </w:r>
      <w:r w:rsidR="001D7B86">
        <w:rPr>
          <w:rFonts w:eastAsia="Times New Roman"/>
          <w:color w:val="000000"/>
          <w:spacing w:val="5"/>
          <w:sz w:val="24"/>
          <w:szCs w:val="24"/>
        </w:rPr>
        <w:t xml:space="preserve"> </w:t>
      </w:r>
      <w:r>
        <w:rPr>
          <w:rFonts w:eastAsia="Times New Roman"/>
          <w:color w:val="000000"/>
          <w:sz w:val="24"/>
          <w:szCs w:val="24"/>
        </w:rPr>
        <w:t>ödeneği verilmesi hüküm altına alınmıştır.</w:t>
      </w:r>
      <w:proofErr w:type="gramEnd"/>
    </w:p>
    <w:p w:rsidR="001238D6" w:rsidRDefault="00655264" w:rsidP="001D7B86">
      <w:pPr>
        <w:shd w:val="clear" w:color="auto" w:fill="FFFFFF"/>
        <w:spacing w:line="274" w:lineRule="exact"/>
        <w:ind w:left="34" w:right="24" w:firstLine="710"/>
        <w:jc w:val="both"/>
      </w:pPr>
      <w:r>
        <w:rPr>
          <w:color w:val="000000"/>
          <w:spacing w:val="-1"/>
          <w:sz w:val="24"/>
          <w:szCs w:val="24"/>
        </w:rPr>
        <w:t>657 say</w:t>
      </w:r>
      <w:r>
        <w:rPr>
          <w:rFonts w:eastAsia="Times New Roman"/>
          <w:color w:val="000000"/>
          <w:spacing w:val="-1"/>
          <w:sz w:val="24"/>
          <w:szCs w:val="24"/>
        </w:rPr>
        <w:t xml:space="preserve">ılı Kanununun 202 </w:t>
      </w:r>
      <w:proofErr w:type="spellStart"/>
      <w:r>
        <w:rPr>
          <w:rFonts w:eastAsia="Times New Roman"/>
          <w:color w:val="000000"/>
          <w:spacing w:val="-1"/>
          <w:sz w:val="24"/>
          <w:szCs w:val="24"/>
        </w:rPr>
        <w:t>nci</w:t>
      </w:r>
      <w:proofErr w:type="spellEnd"/>
      <w:r>
        <w:rPr>
          <w:rFonts w:eastAsia="Times New Roman"/>
          <w:color w:val="000000"/>
          <w:spacing w:val="-1"/>
          <w:sz w:val="24"/>
          <w:szCs w:val="24"/>
        </w:rPr>
        <w:t xml:space="preserve"> maddesinin ikinci fıkrasında; </w:t>
      </w:r>
      <w:r>
        <w:rPr>
          <w:rFonts w:eastAsia="Times New Roman"/>
          <w:i/>
          <w:iCs/>
          <w:color w:val="000000"/>
          <w:spacing w:val="-1"/>
          <w:sz w:val="24"/>
          <w:szCs w:val="24"/>
        </w:rPr>
        <w:t xml:space="preserve">"Bu yardım, memurun her ne </w:t>
      </w:r>
      <w:r>
        <w:rPr>
          <w:rFonts w:eastAsia="Times New Roman"/>
          <w:i/>
          <w:iCs/>
          <w:color w:val="000000"/>
          <w:spacing w:val="8"/>
          <w:sz w:val="24"/>
          <w:szCs w:val="24"/>
        </w:rPr>
        <w:t xml:space="preserve">şekilde olursa olsun menfaat karşılığı çalışmayan veya herhangi bir sosyal güvenlik </w:t>
      </w:r>
      <w:r>
        <w:rPr>
          <w:rFonts w:eastAsia="Times New Roman"/>
          <w:i/>
          <w:iCs/>
          <w:color w:val="000000"/>
          <w:spacing w:val="-1"/>
          <w:sz w:val="24"/>
          <w:szCs w:val="24"/>
        </w:rPr>
        <w:t xml:space="preserve">kuruluşundan aylık almayan eşi için 1500, çocuklarından </w:t>
      </w:r>
      <w:proofErr w:type="spellStart"/>
      <w:r>
        <w:rPr>
          <w:rFonts w:eastAsia="Times New Roman"/>
          <w:i/>
          <w:iCs/>
          <w:color w:val="000000"/>
          <w:spacing w:val="-1"/>
          <w:sz w:val="24"/>
          <w:szCs w:val="24"/>
        </w:rPr>
        <w:t>herbiri</w:t>
      </w:r>
      <w:proofErr w:type="spellEnd"/>
      <w:r>
        <w:rPr>
          <w:rFonts w:eastAsia="Times New Roman"/>
          <w:i/>
          <w:iCs/>
          <w:color w:val="000000"/>
          <w:spacing w:val="-1"/>
          <w:sz w:val="24"/>
          <w:szCs w:val="24"/>
        </w:rPr>
        <w:t xml:space="preserve"> için de 250 gösterge rakamının </w:t>
      </w:r>
      <w:r>
        <w:rPr>
          <w:rFonts w:eastAsia="Times New Roman"/>
          <w:i/>
          <w:iCs/>
          <w:color w:val="000000"/>
          <w:spacing w:val="1"/>
          <w:sz w:val="24"/>
          <w:szCs w:val="24"/>
        </w:rPr>
        <w:t xml:space="preserve">(72 </w:t>
      </w:r>
      <w:proofErr w:type="spellStart"/>
      <w:r>
        <w:rPr>
          <w:rFonts w:eastAsia="Times New Roman"/>
          <w:i/>
          <w:iCs/>
          <w:color w:val="000000"/>
          <w:spacing w:val="1"/>
          <w:sz w:val="24"/>
          <w:szCs w:val="24"/>
        </w:rPr>
        <w:t>nci</w:t>
      </w:r>
      <w:proofErr w:type="spellEnd"/>
      <w:r>
        <w:rPr>
          <w:rFonts w:eastAsia="Times New Roman"/>
          <w:i/>
          <w:iCs/>
          <w:color w:val="000000"/>
          <w:spacing w:val="1"/>
          <w:sz w:val="24"/>
          <w:szCs w:val="24"/>
        </w:rPr>
        <w:t xml:space="preserve"> ay </w:t>
      </w:r>
      <w:proofErr w:type="gramStart"/>
      <w:r>
        <w:rPr>
          <w:rFonts w:eastAsia="Times New Roman"/>
          <w:i/>
          <w:iCs/>
          <w:color w:val="000000"/>
          <w:spacing w:val="1"/>
          <w:sz w:val="24"/>
          <w:szCs w:val="24"/>
        </w:rPr>
        <w:t>dahil</w:t>
      </w:r>
      <w:proofErr w:type="gramEnd"/>
      <w:r>
        <w:rPr>
          <w:rFonts w:eastAsia="Times New Roman"/>
          <w:i/>
          <w:iCs/>
          <w:color w:val="000000"/>
          <w:spacing w:val="1"/>
          <w:sz w:val="24"/>
          <w:szCs w:val="24"/>
        </w:rPr>
        <w:t xml:space="preserve"> olmak üzere 0-6 yaş grubunda yer alan çocuklar için bir kat artırımlı) aylık </w:t>
      </w:r>
      <w:r>
        <w:rPr>
          <w:rFonts w:eastAsia="Times New Roman"/>
          <w:i/>
          <w:iCs/>
          <w:color w:val="000000"/>
          <w:sz w:val="24"/>
          <w:szCs w:val="24"/>
        </w:rPr>
        <w:t xml:space="preserve">katsayısı ile çarpılması sonucu elde edilecek miktar üzerinden ödenir" </w:t>
      </w:r>
      <w:r>
        <w:rPr>
          <w:rFonts w:eastAsia="Times New Roman"/>
          <w:color w:val="000000"/>
          <w:sz w:val="24"/>
          <w:szCs w:val="24"/>
        </w:rPr>
        <w:t>hükmüne yer verilmiştir.</w:t>
      </w:r>
    </w:p>
    <w:p w:rsidR="001238D6" w:rsidRDefault="00655264" w:rsidP="001D7B86">
      <w:pPr>
        <w:shd w:val="clear" w:color="auto" w:fill="FFFFFF"/>
        <w:spacing w:line="274" w:lineRule="exact"/>
        <w:ind w:left="43" w:right="34" w:firstLine="706"/>
        <w:jc w:val="both"/>
      </w:pPr>
      <w:r>
        <w:rPr>
          <w:color w:val="000000"/>
          <w:spacing w:val="-1"/>
          <w:sz w:val="24"/>
          <w:szCs w:val="24"/>
        </w:rPr>
        <w:t>Yukar</w:t>
      </w:r>
      <w:r>
        <w:rPr>
          <w:rFonts w:eastAsia="Times New Roman"/>
          <w:color w:val="000000"/>
          <w:spacing w:val="-1"/>
          <w:sz w:val="24"/>
          <w:szCs w:val="24"/>
        </w:rPr>
        <w:t xml:space="preserve">ıda yer alan hükümler çerçevesinde geçici personele, 0-6 yaş arası çocukları için bir </w:t>
      </w:r>
      <w:r>
        <w:rPr>
          <w:rFonts w:eastAsia="Times New Roman"/>
          <w:color w:val="000000"/>
          <w:sz w:val="24"/>
          <w:szCs w:val="24"/>
        </w:rPr>
        <w:t xml:space="preserve">kat artırımlı şekilde (594) gösterge rakamı üzerinden aile yardımının ödenmesi gerektiği </w:t>
      </w:r>
      <w:r>
        <w:rPr>
          <w:rFonts w:eastAsia="Times New Roman"/>
          <w:color w:val="000000"/>
          <w:spacing w:val="-1"/>
          <w:sz w:val="24"/>
          <w:szCs w:val="24"/>
        </w:rPr>
        <w:t>değerlendirilmektedir.</w:t>
      </w:r>
    </w:p>
    <w:p w:rsidR="001238D6" w:rsidRDefault="00655264" w:rsidP="001D7B86">
      <w:pPr>
        <w:numPr>
          <w:ilvl w:val="0"/>
          <w:numId w:val="1"/>
        </w:numPr>
        <w:shd w:val="clear" w:color="auto" w:fill="FFFFFF"/>
        <w:tabs>
          <w:tab w:val="left" w:pos="1094"/>
        </w:tabs>
        <w:spacing w:before="274" w:line="274" w:lineRule="exact"/>
        <w:ind w:left="53" w:firstLine="701"/>
        <w:jc w:val="both"/>
        <w:rPr>
          <w:color w:val="000000"/>
          <w:spacing w:val="-7"/>
          <w:sz w:val="24"/>
          <w:szCs w:val="24"/>
        </w:rPr>
      </w:pPr>
      <w:r>
        <w:rPr>
          <w:color w:val="000000"/>
          <w:spacing w:val="9"/>
          <w:sz w:val="24"/>
          <w:szCs w:val="24"/>
        </w:rPr>
        <w:t>657 say</w:t>
      </w:r>
      <w:r>
        <w:rPr>
          <w:rFonts w:eastAsia="Times New Roman"/>
          <w:color w:val="000000"/>
          <w:spacing w:val="9"/>
          <w:sz w:val="24"/>
          <w:szCs w:val="24"/>
        </w:rPr>
        <w:t>ılı Devlet Memurları Kanununun 4 üncü maddesinin (C) fıkrasına göre</w:t>
      </w:r>
      <w:r w:rsidR="001D7B86">
        <w:rPr>
          <w:rFonts w:eastAsia="Times New Roman"/>
          <w:color w:val="000000"/>
          <w:spacing w:val="9"/>
          <w:sz w:val="24"/>
          <w:szCs w:val="24"/>
        </w:rPr>
        <w:t xml:space="preserve"> </w:t>
      </w:r>
      <w:r>
        <w:rPr>
          <w:rFonts w:eastAsia="Times New Roman"/>
          <w:color w:val="000000"/>
          <w:spacing w:val="3"/>
          <w:sz w:val="24"/>
          <w:szCs w:val="24"/>
        </w:rPr>
        <w:t>istihdam edilen personelin hangi tarihten itibaren aile yardımı ödeneğine hak kazanacağı, kist</w:t>
      </w:r>
      <w:r w:rsidR="001D7B86">
        <w:rPr>
          <w:rFonts w:eastAsia="Times New Roman"/>
          <w:color w:val="000000"/>
          <w:spacing w:val="3"/>
          <w:sz w:val="24"/>
          <w:szCs w:val="24"/>
        </w:rPr>
        <w:t xml:space="preserve"> </w:t>
      </w:r>
      <w:proofErr w:type="gramStart"/>
      <w:r>
        <w:rPr>
          <w:rFonts w:eastAsia="Times New Roman"/>
          <w:color w:val="000000"/>
          <w:spacing w:val="5"/>
          <w:sz w:val="24"/>
          <w:szCs w:val="24"/>
        </w:rPr>
        <w:t>maaş  ödemelerine</w:t>
      </w:r>
      <w:proofErr w:type="gramEnd"/>
      <w:r>
        <w:rPr>
          <w:rFonts w:eastAsia="Times New Roman"/>
          <w:color w:val="000000"/>
          <w:spacing w:val="5"/>
          <w:sz w:val="24"/>
          <w:szCs w:val="24"/>
        </w:rPr>
        <w:t xml:space="preserve">  aile  yardımı  ödeneğinin  dahil  edilip  edilmeyeceği  hususunda Adalet</w:t>
      </w:r>
      <w:r w:rsidR="001D7B86">
        <w:rPr>
          <w:rFonts w:eastAsia="Times New Roman"/>
          <w:color w:val="000000"/>
          <w:spacing w:val="5"/>
          <w:sz w:val="24"/>
          <w:szCs w:val="24"/>
        </w:rPr>
        <w:t xml:space="preserve"> </w:t>
      </w:r>
      <w:r>
        <w:rPr>
          <w:rFonts w:eastAsia="Times New Roman"/>
          <w:color w:val="000000"/>
          <w:spacing w:val="1"/>
          <w:sz w:val="24"/>
          <w:szCs w:val="24"/>
        </w:rPr>
        <w:t>Bakanlığına</w:t>
      </w:r>
      <w:r w:rsidR="001D7B86">
        <w:rPr>
          <w:rFonts w:eastAsia="Times New Roman"/>
          <w:color w:val="000000"/>
          <w:spacing w:val="1"/>
          <w:sz w:val="24"/>
          <w:szCs w:val="24"/>
        </w:rPr>
        <w:t xml:space="preserve"> </w:t>
      </w:r>
      <w:r>
        <w:rPr>
          <w:rFonts w:eastAsia="Times New Roman"/>
          <w:color w:val="000000"/>
          <w:spacing w:val="1"/>
          <w:sz w:val="24"/>
          <w:szCs w:val="24"/>
        </w:rPr>
        <w:t>verilen</w:t>
      </w:r>
      <w:r w:rsidR="001D7B86">
        <w:rPr>
          <w:rFonts w:eastAsia="Times New Roman"/>
          <w:color w:val="000000"/>
          <w:spacing w:val="1"/>
          <w:sz w:val="24"/>
          <w:szCs w:val="24"/>
        </w:rPr>
        <w:t xml:space="preserve"> </w:t>
      </w:r>
      <w:r>
        <w:rPr>
          <w:rFonts w:eastAsia="Times New Roman"/>
          <w:color w:val="000000"/>
          <w:spacing w:val="1"/>
          <w:sz w:val="24"/>
          <w:szCs w:val="24"/>
        </w:rPr>
        <w:t>Bakanlığımız</w:t>
      </w:r>
      <w:r w:rsidR="001D7B86">
        <w:rPr>
          <w:rFonts w:eastAsia="Times New Roman"/>
          <w:color w:val="000000"/>
          <w:spacing w:val="1"/>
          <w:sz w:val="24"/>
          <w:szCs w:val="24"/>
        </w:rPr>
        <w:t xml:space="preserve"> </w:t>
      </w:r>
      <w:r>
        <w:rPr>
          <w:rFonts w:eastAsia="Times New Roman"/>
          <w:color w:val="000000"/>
          <w:spacing w:val="1"/>
          <w:sz w:val="24"/>
          <w:szCs w:val="24"/>
        </w:rPr>
        <w:t>görüşü</w:t>
      </w:r>
      <w:r w:rsidR="001D7B86">
        <w:rPr>
          <w:rFonts w:eastAsia="Times New Roman"/>
          <w:color w:val="000000"/>
          <w:spacing w:val="1"/>
          <w:sz w:val="24"/>
          <w:szCs w:val="24"/>
        </w:rPr>
        <w:t xml:space="preserve"> </w:t>
      </w:r>
      <w:r>
        <w:rPr>
          <w:rFonts w:eastAsia="Times New Roman"/>
          <w:color w:val="000000"/>
          <w:spacing w:val="1"/>
          <w:sz w:val="24"/>
          <w:szCs w:val="24"/>
        </w:rPr>
        <w:t>ektedir.</w:t>
      </w:r>
      <w:r w:rsidR="001D7B86">
        <w:rPr>
          <w:rFonts w:eastAsia="Times New Roman"/>
          <w:color w:val="000000"/>
          <w:spacing w:val="1"/>
          <w:sz w:val="24"/>
          <w:szCs w:val="24"/>
        </w:rPr>
        <w:t xml:space="preserve"> </w:t>
      </w:r>
      <w:r>
        <w:rPr>
          <w:rFonts w:eastAsia="Times New Roman"/>
          <w:color w:val="000000"/>
          <w:spacing w:val="1"/>
          <w:sz w:val="24"/>
          <w:szCs w:val="24"/>
        </w:rPr>
        <w:t>Anılan</w:t>
      </w:r>
      <w:r w:rsidR="001D7B86">
        <w:rPr>
          <w:rFonts w:eastAsia="Times New Roman"/>
          <w:color w:val="000000"/>
          <w:spacing w:val="1"/>
          <w:sz w:val="24"/>
          <w:szCs w:val="24"/>
        </w:rPr>
        <w:t xml:space="preserve"> </w:t>
      </w:r>
      <w:r>
        <w:rPr>
          <w:rFonts w:eastAsia="Times New Roman"/>
          <w:color w:val="000000"/>
          <w:spacing w:val="1"/>
          <w:sz w:val="24"/>
          <w:szCs w:val="24"/>
        </w:rPr>
        <w:t>Bakanlığımız</w:t>
      </w:r>
      <w:r w:rsidR="001D7B86">
        <w:rPr>
          <w:rFonts w:eastAsia="Times New Roman"/>
          <w:color w:val="000000"/>
          <w:spacing w:val="1"/>
          <w:sz w:val="24"/>
          <w:szCs w:val="24"/>
        </w:rPr>
        <w:t xml:space="preserve"> </w:t>
      </w:r>
      <w:r>
        <w:rPr>
          <w:rFonts w:eastAsia="Times New Roman"/>
          <w:color w:val="000000"/>
          <w:spacing w:val="1"/>
          <w:sz w:val="24"/>
          <w:szCs w:val="24"/>
        </w:rPr>
        <w:t>görüşü</w:t>
      </w:r>
      <w:r w:rsidR="001D7B86">
        <w:rPr>
          <w:rFonts w:eastAsia="Times New Roman"/>
          <w:color w:val="000000"/>
          <w:spacing w:val="1"/>
          <w:sz w:val="24"/>
          <w:szCs w:val="24"/>
        </w:rPr>
        <w:t xml:space="preserve"> </w:t>
      </w:r>
      <w:r>
        <w:rPr>
          <w:rFonts w:eastAsia="Times New Roman"/>
          <w:color w:val="000000"/>
          <w:sz w:val="24"/>
          <w:szCs w:val="24"/>
          <w:u w:val="single"/>
          <w:lang w:val="en-US"/>
        </w:rPr>
        <w:t>www.bumko.gov.</w:t>
      </w:r>
      <w:proofErr w:type="gramStart"/>
      <w:r>
        <w:rPr>
          <w:rFonts w:eastAsia="Times New Roman"/>
          <w:color w:val="000000"/>
          <w:sz w:val="24"/>
          <w:szCs w:val="24"/>
          <w:u w:val="single"/>
          <w:lang w:val="en-US"/>
        </w:rPr>
        <w:t>tr</w:t>
      </w:r>
      <w:r>
        <w:rPr>
          <w:rFonts w:eastAsia="Times New Roman"/>
          <w:color w:val="000000"/>
          <w:sz w:val="24"/>
          <w:szCs w:val="24"/>
          <w:lang w:val="en-US"/>
        </w:rPr>
        <w:t xml:space="preserve">     </w:t>
      </w:r>
      <w:r>
        <w:rPr>
          <w:rFonts w:eastAsia="Times New Roman"/>
          <w:color w:val="000000"/>
          <w:sz w:val="24"/>
          <w:szCs w:val="24"/>
        </w:rPr>
        <w:t>adresinde</w:t>
      </w:r>
      <w:proofErr w:type="gramEnd"/>
      <w:r>
        <w:rPr>
          <w:rFonts w:eastAsia="Times New Roman"/>
          <w:color w:val="000000"/>
          <w:sz w:val="24"/>
          <w:szCs w:val="24"/>
        </w:rPr>
        <w:t xml:space="preserve">     yer     alan     "Mevzuat/Kamu     Personel     Mevzuatı/Örnek</w:t>
      </w:r>
      <w:r w:rsidR="001D7B86">
        <w:rPr>
          <w:rFonts w:eastAsia="Times New Roman"/>
          <w:color w:val="000000"/>
          <w:sz w:val="24"/>
          <w:szCs w:val="24"/>
        </w:rPr>
        <w:t xml:space="preserve"> </w:t>
      </w:r>
      <w:r>
        <w:rPr>
          <w:rFonts w:eastAsia="Times New Roman"/>
          <w:color w:val="000000"/>
          <w:sz w:val="24"/>
          <w:szCs w:val="24"/>
        </w:rPr>
        <w:t>Görüşler/Geçici Personel" bölümünde yer almaktadır.</w:t>
      </w:r>
    </w:p>
    <w:p w:rsidR="001238D6" w:rsidRDefault="00655264" w:rsidP="001D7B86">
      <w:pPr>
        <w:numPr>
          <w:ilvl w:val="0"/>
          <w:numId w:val="1"/>
        </w:numPr>
        <w:shd w:val="clear" w:color="auto" w:fill="FFFFFF"/>
        <w:tabs>
          <w:tab w:val="left" w:pos="1094"/>
        </w:tabs>
        <w:spacing w:before="269" w:line="274" w:lineRule="exact"/>
        <w:ind w:left="53" w:firstLine="701"/>
        <w:jc w:val="both"/>
        <w:rPr>
          <w:color w:val="000000"/>
          <w:spacing w:val="-6"/>
          <w:sz w:val="24"/>
          <w:szCs w:val="24"/>
        </w:rPr>
      </w:pPr>
      <w:r>
        <w:rPr>
          <w:color w:val="000000"/>
          <w:sz w:val="24"/>
          <w:szCs w:val="24"/>
        </w:rPr>
        <w:t>Bilindi</w:t>
      </w:r>
      <w:r>
        <w:rPr>
          <w:rFonts w:eastAsia="Times New Roman"/>
          <w:color w:val="000000"/>
          <w:sz w:val="24"/>
          <w:szCs w:val="24"/>
        </w:rPr>
        <w:t xml:space="preserve">ği üzere, 2013/5762 sayılı Bakanlar Kurulu Kararının 7 </w:t>
      </w:r>
      <w:proofErr w:type="spellStart"/>
      <w:r>
        <w:rPr>
          <w:rFonts w:eastAsia="Times New Roman"/>
          <w:color w:val="000000"/>
          <w:sz w:val="24"/>
          <w:szCs w:val="24"/>
        </w:rPr>
        <w:t>nci</w:t>
      </w:r>
      <w:proofErr w:type="spellEnd"/>
      <w:r>
        <w:rPr>
          <w:rFonts w:eastAsia="Times New Roman"/>
          <w:color w:val="000000"/>
          <w:sz w:val="24"/>
          <w:szCs w:val="24"/>
        </w:rPr>
        <w:t xml:space="preserve"> maddesinin birinci</w:t>
      </w:r>
      <w:r>
        <w:rPr>
          <w:rFonts w:eastAsia="Times New Roman"/>
          <w:color w:val="000000"/>
          <w:sz w:val="24"/>
          <w:szCs w:val="24"/>
        </w:rPr>
        <w:br/>
      </w:r>
      <w:r>
        <w:rPr>
          <w:rFonts w:eastAsia="Times New Roman"/>
          <w:color w:val="000000"/>
          <w:spacing w:val="5"/>
          <w:sz w:val="24"/>
          <w:szCs w:val="24"/>
        </w:rPr>
        <w:t>fıkrasının ilgili bentlerinde yer alan gösterge rakamlarıyla memur maaş katsayısının çarpımı</w:t>
      </w:r>
      <w:r>
        <w:rPr>
          <w:rFonts w:eastAsia="Times New Roman"/>
          <w:color w:val="000000"/>
          <w:spacing w:val="5"/>
          <w:sz w:val="24"/>
          <w:szCs w:val="24"/>
        </w:rPr>
        <w:br/>
      </w:r>
      <w:r>
        <w:rPr>
          <w:rFonts w:eastAsia="Times New Roman"/>
          <w:color w:val="000000"/>
          <w:spacing w:val="3"/>
          <w:sz w:val="24"/>
          <w:szCs w:val="24"/>
        </w:rPr>
        <w:t>sonucu bulunacak tutarda "brüt aylık ücret" ödeneceği ve 9 uncu maddesinin ikinci fıkrasında</w:t>
      </w:r>
      <w:r>
        <w:rPr>
          <w:rFonts w:eastAsia="Times New Roman"/>
          <w:color w:val="000000"/>
          <w:spacing w:val="3"/>
          <w:sz w:val="24"/>
          <w:szCs w:val="24"/>
        </w:rPr>
        <w:br/>
      </w:r>
      <w:r>
        <w:rPr>
          <w:rFonts w:eastAsia="Times New Roman"/>
          <w:color w:val="000000"/>
          <w:sz w:val="24"/>
          <w:szCs w:val="24"/>
        </w:rPr>
        <w:t xml:space="preserve">ise; </w:t>
      </w:r>
      <w:r>
        <w:rPr>
          <w:rFonts w:eastAsia="Times New Roman"/>
          <w:i/>
          <w:iCs/>
          <w:color w:val="000000"/>
          <w:sz w:val="24"/>
          <w:szCs w:val="24"/>
        </w:rPr>
        <w:t xml:space="preserve">"Ücretli izin süreleri </w:t>
      </w:r>
      <w:proofErr w:type="gramStart"/>
      <w:r>
        <w:rPr>
          <w:rFonts w:eastAsia="Times New Roman"/>
          <w:i/>
          <w:iCs/>
          <w:color w:val="000000"/>
          <w:sz w:val="24"/>
          <w:szCs w:val="24"/>
        </w:rPr>
        <w:t>dahil</w:t>
      </w:r>
      <w:proofErr w:type="gramEnd"/>
      <w:r>
        <w:rPr>
          <w:rFonts w:eastAsia="Times New Roman"/>
          <w:i/>
          <w:iCs/>
          <w:color w:val="000000"/>
          <w:sz w:val="24"/>
          <w:szCs w:val="24"/>
        </w:rPr>
        <w:t xml:space="preserve"> en az 12 ay fiilen çalışan geçici personelden;</w:t>
      </w:r>
    </w:p>
    <w:p w:rsidR="001238D6" w:rsidRDefault="001238D6" w:rsidP="001D7B86">
      <w:pPr>
        <w:jc w:val="both"/>
        <w:rPr>
          <w:sz w:val="2"/>
          <w:szCs w:val="2"/>
        </w:rPr>
      </w:pPr>
    </w:p>
    <w:p w:rsidR="001238D6" w:rsidRDefault="00655264" w:rsidP="001D7B86">
      <w:pPr>
        <w:numPr>
          <w:ilvl w:val="0"/>
          <w:numId w:val="2"/>
        </w:numPr>
        <w:shd w:val="clear" w:color="auto" w:fill="FFFFFF"/>
        <w:tabs>
          <w:tab w:val="left" w:pos="1032"/>
        </w:tabs>
        <w:spacing w:line="274" w:lineRule="exact"/>
        <w:ind w:left="77" w:firstLine="701"/>
        <w:jc w:val="both"/>
        <w:rPr>
          <w:i/>
          <w:iCs/>
          <w:color w:val="000000"/>
          <w:spacing w:val="-12"/>
          <w:sz w:val="24"/>
          <w:szCs w:val="24"/>
        </w:rPr>
      </w:pPr>
      <w:r>
        <w:rPr>
          <w:i/>
          <w:iCs/>
          <w:color w:val="000000"/>
          <w:sz w:val="24"/>
          <w:szCs w:val="24"/>
        </w:rPr>
        <w:t>Sosyal G</w:t>
      </w:r>
      <w:r>
        <w:rPr>
          <w:rFonts w:eastAsia="Times New Roman"/>
          <w:i/>
          <w:iCs/>
          <w:color w:val="000000"/>
          <w:sz w:val="24"/>
          <w:szCs w:val="24"/>
        </w:rPr>
        <w:t>üvenlik Kurumunca kendilerine yaşlılık veya malullük aylığı bağlanması veya</w:t>
      </w:r>
      <w:r>
        <w:rPr>
          <w:rFonts w:eastAsia="Times New Roman"/>
          <w:i/>
          <w:iCs/>
          <w:color w:val="000000"/>
          <w:sz w:val="24"/>
          <w:szCs w:val="24"/>
        </w:rPr>
        <w:br/>
      </w:r>
      <w:r>
        <w:rPr>
          <w:rFonts w:eastAsia="Times New Roman"/>
          <w:i/>
          <w:iCs/>
          <w:color w:val="000000"/>
          <w:spacing w:val="-1"/>
          <w:sz w:val="24"/>
          <w:szCs w:val="24"/>
        </w:rPr>
        <w:t>toptan ödeme yapılması,</w:t>
      </w:r>
    </w:p>
    <w:p w:rsidR="001238D6" w:rsidRDefault="00655264" w:rsidP="001D7B86">
      <w:pPr>
        <w:numPr>
          <w:ilvl w:val="0"/>
          <w:numId w:val="2"/>
        </w:numPr>
        <w:shd w:val="clear" w:color="auto" w:fill="FFFFFF"/>
        <w:tabs>
          <w:tab w:val="left" w:pos="1032"/>
        </w:tabs>
        <w:spacing w:line="274" w:lineRule="exact"/>
        <w:ind w:left="778"/>
        <w:jc w:val="both"/>
        <w:rPr>
          <w:i/>
          <w:iCs/>
          <w:color w:val="000000"/>
          <w:spacing w:val="-14"/>
          <w:sz w:val="24"/>
          <w:szCs w:val="24"/>
        </w:rPr>
      </w:pPr>
      <w:r>
        <w:rPr>
          <w:rFonts w:eastAsia="Times New Roman"/>
          <w:i/>
          <w:iCs/>
          <w:color w:val="000000"/>
          <w:spacing w:val="-1"/>
          <w:sz w:val="24"/>
          <w:szCs w:val="24"/>
        </w:rPr>
        <w:t>İlgilinin ölümü,</w:t>
      </w:r>
    </w:p>
    <w:p w:rsidR="001238D6" w:rsidRDefault="00655264" w:rsidP="001D7B86">
      <w:pPr>
        <w:numPr>
          <w:ilvl w:val="0"/>
          <w:numId w:val="2"/>
        </w:numPr>
        <w:shd w:val="clear" w:color="auto" w:fill="FFFFFF"/>
        <w:tabs>
          <w:tab w:val="left" w:pos="1032"/>
        </w:tabs>
        <w:spacing w:line="274" w:lineRule="exact"/>
        <w:ind w:left="778"/>
        <w:jc w:val="both"/>
        <w:rPr>
          <w:i/>
          <w:iCs/>
          <w:color w:val="000000"/>
          <w:spacing w:val="-12"/>
          <w:sz w:val="24"/>
          <w:szCs w:val="24"/>
        </w:rPr>
      </w:pPr>
      <w:proofErr w:type="gramStart"/>
      <w:r>
        <w:rPr>
          <w:i/>
          <w:iCs/>
          <w:color w:val="000000"/>
          <w:sz w:val="24"/>
          <w:szCs w:val="24"/>
        </w:rPr>
        <w:t>ilgilinin</w:t>
      </w:r>
      <w:proofErr w:type="gramEnd"/>
      <w:r>
        <w:rPr>
          <w:i/>
          <w:iCs/>
          <w:color w:val="000000"/>
          <w:sz w:val="24"/>
          <w:szCs w:val="24"/>
        </w:rPr>
        <w:t xml:space="preserve"> kendi iste</w:t>
      </w:r>
      <w:r>
        <w:rPr>
          <w:rFonts w:eastAsia="Times New Roman"/>
          <w:i/>
          <w:iCs/>
          <w:color w:val="000000"/>
          <w:sz w:val="24"/>
          <w:szCs w:val="24"/>
        </w:rPr>
        <w:t>ği ile sözleşmeyi feshetmesi veya yenilememesi,</w:t>
      </w:r>
    </w:p>
    <w:p w:rsidR="001238D6" w:rsidRDefault="00655264" w:rsidP="001D7B86">
      <w:pPr>
        <w:shd w:val="clear" w:color="auto" w:fill="FFFFFF"/>
        <w:spacing w:before="470" w:line="254" w:lineRule="exact"/>
        <w:ind w:left="82"/>
        <w:jc w:val="both"/>
      </w:pPr>
      <w:r>
        <w:rPr>
          <w:noProof/>
        </w:rPr>
        <mc:AlternateContent>
          <mc:Choice Requires="wps">
            <w:drawing>
              <wp:anchor distT="0" distB="0" distL="114300" distR="114300" simplePos="0" relativeHeight="251658240" behindDoc="0" locked="0" layoutInCell="0" allowOverlap="1" wp14:anchorId="2F67A2FA" wp14:editId="35E410E3">
                <wp:simplePos x="0" y="0"/>
                <wp:positionH relativeFrom="column">
                  <wp:posOffset>27305</wp:posOffset>
                </wp:positionH>
                <wp:positionV relativeFrom="paragraph">
                  <wp:posOffset>274320</wp:posOffset>
                </wp:positionV>
                <wp:extent cx="5998210" cy="0"/>
                <wp:effectExtent l="0" t="0" r="0" b="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9821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0B8BEA"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pt,21.6pt" to="474.4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" o:allowincell="f" strokeweight=".7pt"/>
            </w:pict>
          </mc:Fallback>
        </mc:AlternateContent>
      </w:r>
      <w:proofErr w:type="spellStart"/>
      <w:proofErr w:type="gramStart"/>
      <w:r>
        <w:rPr>
          <w:color w:val="000000"/>
          <w:spacing w:val="4"/>
          <w:sz w:val="22"/>
          <w:szCs w:val="22"/>
        </w:rPr>
        <w:t>Ilkad</w:t>
      </w:r>
      <w:r>
        <w:rPr>
          <w:rFonts w:eastAsia="Times New Roman"/>
          <w:color w:val="000000"/>
          <w:spacing w:val="4"/>
          <w:sz w:val="22"/>
          <w:szCs w:val="22"/>
        </w:rPr>
        <w:t>ım</w:t>
      </w:r>
      <w:proofErr w:type="spellEnd"/>
      <w:r>
        <w:rPr>
          <w:rFonts w:eastAsia="Times New Roman"/>
          <w:color w:val="000000"/>
          <w:spacing w:val="4"/>
          <w:sz w:val="22"/>
          <w:szCs w:val="22"/>
        </w:rPr>
        <w:t xml:space="preserve">  Cad.</w:t>
      </w:r>
      <w:proofErr w:type="gramEnd"/>
      <w:r>
        <w:rPr>
          <w:rFonts w:eastAsia="Times New Roman"/>
          <w:color w:val="000000"/>
          <w:spacing w:val="4"/>
          <w:sz w:val="22"/>
          <w:szCs w:val="22"/>
        </w:rPr>
        <w:t xml:space="preserve">   06450  Dikmen ANKARA     Ayrıntılı  bilgi  için  irtibat:     R.AKIN Maliye Uzmanı </w:t>
      </w:r>
      <w:r>
        <w:rPr>
          <w:rFonts w:eastAsia="Times New Roman"/>
          <w:color w:val="000000"/>
          <w:spacing w:val="1"/>
          <w:sz w:val="22"/>
          <w:szCs w:val="22"/>
        </w:rPr>
        <w:t xml:space="preserve">Telefon: (0 312) 415 18 10 Faks: (0 312)415 26 95 e-posta: </w:t>
      </w:r>
      <w:r>
        <w:rPr>
          <w:rFonts w:eastAsia="Times New Roman"/>
          <w:color w:val="000000"/>
          <w:spacing w:val="1"/>
          <w:sz w:val="22"/>
          <w:szCs w:val="22"/>
          <w:u w:val="single"/>
        </w:rPr>
        <w:t>rasim@bumko.gov.tr</w:t>
      </w:r>
      <w:r>
        <w:rPr>
          <w:rFonts w:eastAsia="Times New Roman"/>
          <w:color w:val="000000"/>
          <w:spacing w:val="1"/>
          <w:sz w:val="22"/>
          <w:szCs w:val="22"/>
        </w:rPr>
        <w:t xml:space="preserve">   Elektronik Ağ: </w:t>
      </w:r>
      <w:r>
        <w:rPr>
          <w:rFonts w:eastAsia="Times New Roman"/>
          <w:color w:val="000000"/>
          <w:spacing w:val="1"/>
          <w:sz w:val="22"/>
          <w:szCs w:val="22"/>
          <w:u w:val="single"/>
          <w:lang w:val="en-US"/>
        </w:rPr>
        <w:t>www.bumko.gov.tr</w:t>
      </w:r>
    </w:p>
    <w:p w:rsidR="001238D6" w:rsidRDefault="001238D6" w:rsidP="001D7B86">
      <w:pPr>
        <w:shd w:val="clear" w:color="auto" w:fill="FFFFFF"/>
        <w:spacing w:before="470" w:line="254" w:lineRule="exact"/>
        <w:ind w:left="82"/>
        <w:jc w:val="both"/>
        <w:sectPr w:rsidR="001238D6">
          <w:type w:val="continuous"/>
          <w:pgSz w:w="11909" w:h="16834"/>
          <w:pgMar w:top="1188" w:right="1032" w:bottom="360" w:left="1435" w:header="708" w:footer="708" w:gutter="0"/>
          <w:cols w:space="60"/>
          <w:noEndnote/>
        </w:sectPr>
      </w:pPr>
    </w:p>
    <w:p w:rsidR="001238D6" w:rsidRDefault="00655264" w:rsidP="001D7B86">
      <w:pPr>
        <w:shd w:val="clear" w:color="auto" w:fill="FFFFFF"/>
        <w:spacing w:line="274" w:lineRule="exact"/>
        <w:ind w:right="67" w:firstLine="706"/>
        <w:jc w:val="both"/>
      </w:pPr>
      <w:proofErr w:type="gramStart"/>
      <w:r>
        <w:rPr>
          <w:i/>
          <w:iCs/>
          <w:color w:val="000000"/>
          <w:spacing w:val="1"/>
          <w:sz w:val="24"/>
          <w:szCs w:val="24"/>
        </w:rPr>
        <w:lastRenderedPageBreak/>
        <w:t>hallerinden</w:t>
      </w:r>
      <w:proofErr w:type="gramEnd"/>
      <w:r>
        <w:rPr>
          <w:i/>
          <w:iCs/>
          <w:color w:val="000000"/>
          <w:spacing w:val="1"/>
          <w:sz w:val="24"/>
          <w:szCs w:val="24"/>
        </w:rPr>
        <w:t xml:space="preserve"> birinin vuku bulmas</w:t>
      </w:r>
      <w:r>
        <w:rPr>
          <w:rFonts w:eastAsia="Times New Roman"/>
          <w:i/>
          <w:iCs/>
          <w:color w:val="000000"/>
          <w:spacing w:val="1"/>
          <w:sz w:val="24"/>
          <w:szCs w:val="24"/>
        </w:rPr>
        <w:t xml:space="preserve">ından dolayı hizmet sözleşmesi sona erenlere, çalışılan </w:t>
      </w:r>
      <w:r>
        <w:rPr>
          <w:rFonts w:eastAsia="Times New Roman"/>
          <w:i/>
          <w:iCs/>
          <w:color w:val="000000"/>
          <w:sz w:val="24"/>
          <w:szCs w:val="24"/>
        </w:rPr>
        <w:t xml:space="preserve">her bir yıl için, ayrılış tarihindeki hizmet sözleşmesinde yazılı </w:t>
      </w:r>
      <w:r>
        <w:rPr>
          <w:rFonts w:eastAsia="Times New Roman"/>
          <w:i/>
          <w:iCs/>
          <w:color w:val="000000"/>
          <w:sz w:val="24"/>
          <w:szCs w:val="24"/>
          <w:u w:val="single"/>
        </w:rPr>
        <w:t>brüt aylık ücret tutarında</w:t>
      </w:r>
      <w:r>
        <w:rPr>
          <w:rFonts w:eastAsia="Times New Roman"/>
          <w:i/>
          <w:iCs/>
          <w:color w:val="000000"/>
          <w:sz w:val="24"/>
          <w:szCs w:val="24"/>
        </w:rPr>
        <w:t xml:space="preserve"> iş sonu </w:t>
      </w:r>
      <w:r>
        <w:rPr>
          <w:rFonts w:eastAsia="Times New Roman"/>
          <w:i/>
          <w:iCs/>
          <w:color w:val="000000"/>
          <w:spacing w:val="3"/>
          <w:sz w:val="24"/>
          <w:szCs w:val="24"/>
        </w:rPr>
        <w:t xml:space="preserve">tazminatı ödenir. 12 aydan artan süreler için 12 ay için hesaplanan miktardan artan süreye </w:t>
      </w:r>
      <w:r>
        <w:rPr>
          <w:rFonts w:eastAsia="Times New Roman"/>
          <w:i/>
          <w:iCs/>
          <w:color w:val="000000"/>
          <w:sz w:val="24"/>
          <w:szCs w:val="24"/>
        </w:rPr>
        <w:t xml:space="preserve">isabet eden tutar kadar ödeme yapılır." </w:t>
      </w:r>
      <w:r>
        <w:rPr>
          <w:rFonts w:eastAsia="Times New Roman"/>
          <w:color w:val="000000"/>
          <w:sz w:val="24"/>
          <w:szCs w:val="24"/>
        </w:rPr>
        <w:t xml:space="preserve">hükmü yer almaktadır. Anılan hükümler çerçevesinde iş sonu tazminatının ilgilinin ayrılış tarihindeki hizmet sözleşmesinde yazılı brüt ücret üzerinden hesaplanması, eş ve çocuk için verilecek aile yardımının bu hesaplamaya </w:t>
      </w:r>
      <w:proofErr w:type="gramStart"/>
      <w:r>
        <w:rPr>
          <w:rFonts w:eastAsia="Times New Roman"/>
          <w:color w:val="000000"/>
          <w:sz w:val="24"/>
          <w:szCs w:val="24"/>
        </w:rPr>
        <w:t>dahil</w:t>
      </w:r>
      <w:proofErr w:type="gramEnd"/>
      <w:r>
        <w:rPr>
          <w:rFonts w:eastAsia="Times New Roman"/>
          <w:color w:val="000000"/>
          <w:sz w:val="24"/>
          <w:szCs w:val="24"/>
        </w:rPr>
        <w:t xml:space="preserve"> edilmemesi </w:t>
      </w:r>
      <w:r>
        <w:rPr>
          <w:rFonts w:eastAsia="Times New Roman"/>
          <w:color w:val="000000"/>
          <w:spacing w:val="-2"/>
          <w:sz w:val="24"/>
          <w:szCs w:val="24"/>
        </w:rPr>
        <w:t>gerekmektedir.</w:t>
      </w:r>
    </w:p>
    <w:p w:rsidR="001238D6" w:rsidRDefault="00655264" w:rsidP="001D7B86">
      <w:pPr>
        <w:shd w:val="clear" w:color="auto" w:fill="FFFFFF"/>
        <w:tabs>
          <w:tab w:val="left" w:pos="1128"/>
        </w:tabs>
        <w:spacing w:before="269" w:line="274" w:lineRule="exact"/>
        <w:ind w:firstLine="714"/>
        <w:jc w:val="both"/>
      </w:pPr>
      <w:r>
        <w:rPr>
          <w:color w:val="000000"/>
          <w:spacing w:val="-7"/>
          <w:sz w:val="24"/>
          <w:szCs w:val="24"/>
        </w:rPr>
        <w:t>4-</w:t>
      </w:r>
      <w:r>
        <w:rPr>
          <w:color w:val="000000"/>
          <w:sz w:val="24"/>
          <w:szCs w:val="24"/>
        </w:rPr>
        <w:tab/>
      </w:r>
      <w:r>
        <w:rPr>
          <w:color w:val="000000"/>
          <w:spacing w:val="4"/>
          <w:sz w:val="24"/>
          <w:szCs w:val="24"/>
        </w:rPr>
        <w:t>193 say</w:t>
      </w:r>
      <w:r>
        <w:rPr>
          <w:rFonts w:eastAsia="Times New Roman"/>
          <w:color w:val="000000"/>
          <w:spacing w:val="4"/>
          <w:sz w:val="24"/>
          <w:szCs w:val="24"/>
        </w:rPr>
        <w:t>ılı Gelir Vergisi Kanununun 25 inci maddesinde vergiden istisna tutulacak</w:t>
      </w:r>
      <w:r w:rsidR="001D7B86">
        <w:rPr>
          <w:rFonts w:eastAsia="Times New Roman"/>
          <w:color w:val="000000"/>
          <w:spacing w:val="4"/>
          <w:sz w:val="24"/>
          <w:szCs w:val="24"/>
        </w:rPr>
        <w:t xml:space="preserve"> </w:t>
      </w:r>
      <w:r>
        <w:rPr>
          <w:rFonts w:eastAsia="Times New Roman"/>
          <w:color w:val="000000"/>
          <w:spacing w:val="1"/>
          <w:sz w:val="24"/>
          <w:szCs w:val="24"/>
        </w:rPr>
        <w:t xml:space="preserve">tazminat ve yardımlar </w:t>
      </w:r>
      <w:proofErr w:type="spellStart"/>
      <w:r>
        <w:rPr>
          <w:rFonts w:eastAsia="Times New Roman"/>
          <w:color w:val="000000"/>
          <w:spacing w:val="1"/>
          <w:sz w:val="24"/>
          <w:szCs w:val="24"/>
        </w:rPr>
        <w:t>tadadi</w:t>
      </w:r>
      <w:proofErr w:type="spellEnd"/>
      <w:r>
        <w:rPr>
          <w:rFonts w:eastAsia="Times New Roman"/>
          <w:color w:val="000000"/>
          <w:spacing w:val="1"/>
          <w:sz w:val="24"/>
          <w:szCs w:val="24"/>
        </w:rPr>
        <w:t xml:space="preserve"> olarak sayılmıştır. Ayrıca, 488 sayılı Damga Vergisi Kanununun 1</w:t>
      </w:r>
      <w:r w:rsidR="001D7B86">
        <w:rPr>
          <w:rFonts w:eastAsia="Times New Roman"/>
          <w:color w:val="000000"/>
          <w:spacing w:val="1"/>
          <w:sz w:val="24"/>
          <w:szCs w:val="24"/>
        </w:rPr>
        <w:t xml:space="preserve"> </w:t>
      </w:r>
      <w:r>
        <w:rPr>
          <w:rFonts w:eastAsia="Times New Roman"/>
          <w:color w:val="000000"/>
          <w:spacing w:val="1"/>
          <w:sz w:val="24"/>
          <w:szCs w:val="24"/>
        </w:rPr>
        <w:t xml:space="preserve">inci maddesinde ise, ekli (1) sayılı tabloda yazılı </w:t>
      </w:r>
      <w:proofErr w:type="gramStart"/>
      <w:r>
        <w:rPr>
          <w:rFonts w:eastAsia="Times New Roman"/>
          <w:color w:val="000000"/>
          <w:spacing w:val="1"/>
          <w:sz w:val="24"/>
          <w:szCs w:val="24"/>
        </w:rPr>
        <w:t>kağıtların</w:t>
      </w:r>
      <w:proofErr w:type="gramEnd"/>
      <w:r>
        <w:rPr>
          <w:rFonts w:eastAsia="Times New Roman"/>
          <w:color w:val="000000"/>
          <w:spacing w:val="1"/>
          <w:sz w:val="24"/>
          <w:szCs w:val="24"/>
        </w:rPr>
        <w:t xml:space="preserve"> damga vergisine tabi olduğu, 9 uncu</w:t>
      </w:r>
      <w:r w:rsidR="001D7B86">
        <w:rPr>
          <w:rFonts w:eastAsia="Times New Roman"/>
          <w:color w:val="000000"/>
          <w:spacing w:val="1"/>
          <w:sz w:val="24"/>
          <w:szCs w:val="24"/>
        </w:rPr>
        <w:t xml:space="preserve"> </w:t>
      </w:r>
      <w:r>
        <w:rPr>
          <w:rFonts w:eastAsia="Times New Roman"/>
          <w:color w:val="000000"/>
          <w:spacing w:val="9"/>
          <w:sz w:val="24"/>
          <w:szCs w:val="24"/>
        </w:rPr>
        <w:t>maddesinde (2)  sayılı tabloda yazılı kağıtların damga vergisinden istisna olduğu hükme</w:t>
      </w:r>
      <w:r w:rsidR="001D7B86">
        <w:rPr>
          <w:rFonts w:eastAsia="Times New Roman"/>
          <w:color w:val="000000"/>
          <w:spacing w:val="9"/>
          <w:sz w:val="24"/>
          <w:szCs w:val="24"/>
        </w:rPr>
        <w:t xml:space="preserve"> </w:t>
      </w:r>
      <w:r>
        <w:rPr>
          <w:rFonts w:eastAsia="Times New Roman"/>
          <w:color w:val="000000"/>
          <w:spacing w:val="-1"/>
          <w:sz w:val="24"/>
          <w:szCs w:val="24"/>
        </w:rPr>
        <w:t>bağlanmıştır.</w:t>
      </w:r>
    </w:p>
    <w:p w:rsidR="001238D6" w:rsidRDefault="00655264" w:rsidP="001D7B86">
      <w:pPr>
        <w:shd w:val="clear" w:color="auto" w:fill="FFFFFF"/>
        <w:spacing w:before="5" w:line="274" w:lineRule="exact"/>
        <w:ind w:left="5" w:right="34" w:firstLine="715"/>
        <w:jc w:val="both"/>
      </w:pPr>
      <w:proofErr w:type="gramStart"/>
      <w:r>
        <w:rPr>
          <w:color w:val="000000"/>
          <w:sz w:val="24"/>
          <w:szCs w:val="24"/>
        </w:rPr>
        <w:t>Buna g</w:t>
      </w:r>
      <w:r>
        <w:rPr>
          <w:rFonts w:eastAsia="Times New Roman"/>
          <w:color w:val="000000"/>
          <w:sz w:val="24"/>
          <w:szCs w:val="24"/>
        </w:rPr>
        <w:t xml:space="preserve">öre, Gelir Vergisi Kanununun 25 inci maddesinde gelir vergisinden istisna tutulan </w:t>
      </w:r>
      <w:r>
        <w:rPr>
          <w:rFonts w:eastAsia="Times New Roman"/>
          <w:color w:val="000000"/>
          <w:spacing w:val="2"/>
          <w:sz w:val="24"/>
          <w:szCs w:val="24"/>
        </w:rPr>
        <w:t xml:space="preserve">tazminatlar ve yardımlar arasında aile yardımı ödeneklerinin yer almaması ve anılan Kanunda </w:t>
      </w:r>
      <w:r>
        <w:rPr>
          <w:rFonts w:eastAsia="Times New Roman"/>
          <w:color w:val="000000"/>
          <w:sz w:val="24"/>
          <w:szCs w:val="24"/>
        </w:rPr>
        <w:t xml:space="preserve">veya başka bir mevzuatta geçici personele yapılacak aile yardımı ödeneğinin gelir vergisine tabi </w:t>
      </w:r>
      <w:r>
        <w:rPr>
          <w:rFonts w:eastAsia="Times New Roman"/>
          <w:color w:val="000000"/>
          <w:spacing w:val="4"/>
          <w:sz w:val="24"/>
          <w:szCs w:val="24"/>
        </w:rPr>
        <w:t xml:space="preserve">olmayacağı yönünde bir hükmün bulunmaması nedeniyle anılan Kanunun ilgili maddeleri </w:t>
      </w:r>
      <w:r>
        <w:rPr>
          <w:rFonts w:eastAsia="Times New Roman"/>
          <w:color w:val="000000"/>
          <w:spacing w:val="9"/>
          <w:sz w:val="24"/>
          <w:szCs w:val="24"/>
        </w:rPr>
        <w:t xml:space="preserve">uyarınca geçici personele yapılan aile yardımı ödeneğinden gelir vergisi kesilmesi </w:t>
      </w:r>
      <w:r>
        <w:rPr>
          <w:rFonts w:eastAsia="Times New Roman"/>
          <w:color w:val="000000"/>
          <w:spacing w:val="-1"/>
          <w:sz w:val="24"/>
          <w:szCs w:val="24"/>
        </w:rPr>
        <w:t xml:space="preserve">gerekmektedir. 488 sayılı Damga Vergisi Kanununa ekli (2) sayılı tabloda ise damga vergisinden </w:t>
      </w:r>
      <w:r>
        <w:rPr>
          <w:rFonts w:eastAsia="Times New Roman"/>
          <w:color w:val="000000"/>
          <w:spacing w:val="1"/>
          <w:sz w:val="24"/>
          <w:szCs w:val="24"/>
        </w:rPr>
        <w:t xml:space="preserve">istisna olan tazminatlar ve ödemeler sayılmış olup, bunların arasında geçici personele verilecek </w:t>
      </w:r>
      <w:r>
        <w:rPr>
          <w:rFonts w:eastAsia="Times New Roman"/>
          <w:color w:val="000000"/>
          <w:spacing w:val="2"/>
          <w:sz w:val="24"/>
          <w:szCs w:val="24"/>
        </w:rPr>
        <w:t xml:space="preserve">aile yardımı ödeneğinin yer almaması ve söz konusu Kanunda veya başka bir mevzuatta bu </w:t>
      </w:r>
      <w:r>
        <w:rPr>
          <w:rFonts w:eastAsia="Times New Roman"/>
          <w:color w:val="000000"/>
          <w:sz w:val="24"/>
          <w:szCs w:val="24"/>
        </w:rPr>
        <w:t xml:space="preserve">yardımın damga vergisine tabi olmadığı yönünde bir hükmün bulunmaması nedeniyle de geçici </w:t>
      </w:r>
      <w:r>
        <w:rPr>
          <w:rFonts w:eastAsia="Times New Roman"/>
          <w:color w:val="000000"/>
          <w:spacing w:val="6"/>
          <w:sz w:val="24"/>
          <w:szCs w:val="24"/>
        </w:rPr>
        <w:t xml:space="preserve">personele yapılan aile yardımı ödeneğinin, Kanuna ekli ilgili tabloda belirlenen oranlar </w:t>
      </w:r>
      <w:r>
        <w:rPr>
          <w:rFonts w:eastAsia="Times New Roman"/>
          <w:color w:val="000000"/>
          <w:spacing w:val="2"/>
          <w:sz w:val="24"/>
          <w:szCs w:val="24"/>
        </w:rPr>
        <w:t xml:space="preserve">üzerinden damga vergisine tabi tutulması gerekmektedir. </w:t>
      </w:r>
      <w:proofErr w:type="gramEnd"/>
      <w:r>
        <w:rPr>
          <w:rFonts w:eastAsia="Times New Roman"/>
          <w:color w:val="000000"/>
          <w:spacing w:val="2"/>
          <w:sz w:val="24"/>
          <w:szCs w:val="24"/>
        </w:rPr>
        <w:t xml:space="preserve">Ayrıca, 3/1/2014 tarihli ve 54 sayılı </w:t>
      </w:r>
      <w:r>
        <w:rPr>
          <w:rFonts w:eastAsia="Times New Roman"/>
          <w:color w:val="000000"/>
          <w:sz w:val="24"/>
          <w:szCs w:val="24"/>
        </w:rPr>
        <w:t xml:space="preserve">Mali ve Sosyal Haklara ilişkin Bakanlığımız Genelgesinde de konu açıklanmış bulunmaktadır. </w:t>
      </w:r>
      <w:r>
        <w:rPr>
          <w:rFonts w:eastAsia="Times New Roman"/>
          <w:color w:val="000000"/>
          <w:spacing w:val="4"/>
          <w:sz w:val="24"/>
          <w:szCs w:val="24"/>
        </w:rPr>
        <w:t xml:space="preserve">Anılan Genelge </w:t>
      </w:r>
      <w:r>
        <w:rPr>
          <w:rFonts w:eastAsia="Times New Roman"/>
          <w:color w:val="000000"/>
          <w:spacing w:val="4"/>
          <w:sz w:val="24"/>
          <w:szCs w:val="24"/>
          <w:u w:val="single"/>
          <w:lang w:val="en-US"/>
        </w:rPr>
        <w:t>www.bumko.gov.tr</w:t>
      </w:r>
      <w:r>
        <w:rPr>
          <w:rFonts w:eastAsia="Times New Roman"/>
          <w:color w:val="000000"/>
          <w:spacing w:val="4"/>
          <w:sz w:val="24"/>
          <w:szCs w:val="24"/>
          <w:lang w:val="en-US"/>
        </w:rPr>
        <w:t xml:space="preserve"> </w:t>
      </w:r>
      <w:r>
        <w:rPr>
          <w:rFonts w:eastAsia="Times New Roman"/>
          <w:color w:val="000000"/>
          <w:spacing w:val="4"/>
          <w:sz w:val="24"/>
          <w:szCs w:val="24"/>
        </w:rPr>
        <w:t xml:space="preserve">adresinde yer alan "Mevzuat/Kamu Personel </w:t>
      </w:r>
      <w:r>
        <w:rPr>
          <w:rFonts w:eastAsia="Times New Roman"/>
          <w:color w:val="000000"/>
          <w:sz w:val="24"/>
          <w:szCs w:val="24"/>
        </w:rPr>
        <w:t>Mevzuatı/Genelgeler/Mali ve Sosyal Haklarda Yapılan Artışlar ile Aylıkların Avans Olarak Ödenmesine İlişkin Genelgeler ile Diğer Genelgeler" bölümünde yer almaktadır.</w:t>
      </w:r>
    </w:p>
    <w:p w:rsidR="001D7B86" w:rsidRPr="001D7B86" w:rsidRDefault="00655264" w:rsidP="001D7B86">
      <w:pPr>
        <w:shd w:val="clear" w:color="auto" w:fill="FFFFFF"/>
        <w:tabs>
          <w:tab w:val="left" w:pos="998"/>
        </w:tabs>
        <w:spacing w:before="269" w:line="274" w:lineRule="exact"/>
        <w:ind w:left="40" w:firstLine="703"/>
        <w:jc w:val="both"/>
        <w:rPr>
          <w:color w:val="000000"/>
          <w:spacing w:val="-1"/>
          <w:sz w:val="24"/>
          <w:szCs w:val="24"/>
        </w:rPr>
      </w:pPr>
      <w:proofErr w:type="gramStart"/>
      <w:r>
        <w:rPr>
          <w:color w:val="000000"/>
          <w:spacing w:val="-5"/>
          <w:sz w:val="24"/>
          <w:szCs w:val="24"/>
        </w:rPr>
        <w:t>5-</w:t>
      </w:r>
      <w:r>
        <w:rPr>
          <w:color w:val="000000"/>
          <w:sz w:val="24"/>
          <w:szCs w:val="24"/>
        </w:rPr>
        <w:tab/>
      </w:r>
      <w:r w:rsidR="001D7B86" w:rsidRPr="001D7B86">
        <w:rPr>
          <w:color w:val="000000"/>
          <w:spacing w:val="-1"/>
          <w:sz w:val="24"/>
          <w:szCs w:val="24"/>
        </w:rPr>
        <w:t xml:space="preserve">Diğer taraftan, 5510 sayılı Kanunun 80 inci maddesinin birinci fıkrasının (b) bendinde;  “Ayni yardımlar ve ölüm, doğum ve evlenme yardımları, görev yollukları, seyyar görev tazminatı, kıdem tazminatı, iş sonu tazminatı veya kıdem tazminatı mahiyetindeki toplu ödeme, keşif ücreti, ihbar ve kasa tazminatları ile Kurumca tutarları yıllar itibarıyla belirlenecek yemek, çocuk ve aile zamları, işverenler tarafından sigortalılar için özel sağlık sigortalarına ve bireysel emeklilik sistemine ödenen ve aylık toplamı asgari ücretin % 30’unu geçmeyen özel sağlık sigortası primi ve bireysel emeklilik katkı payları tutarları, prime esas kazanca tabi tutulmaz.” hükmü yer almaktadır. </w:t>
      </w:r>
      <w:proofErr w:type="gramEnd"/>
    </w:p>
    <w:p w:rsidR="001D7B86" w:rsidRPr="001D7B86" w:rsidRDefault="001D7B86" w:rsidP="001D7B86">
      <w:pPr>
        <w:shd w:val="clear" w:color="auto" w:fill="FFFFFF"/>
        <w:tabs>
          <w:tab w:val="left" w:pos="998"/>
        </w:tabs>
        <w:spacing w:line="274" w:lineRule="exact"/>
        <w:ind w:left="40" w:firstLine="703"/>
        <w:jc w:val="both"/>
        <w:rPr>
          <w:color w:val="000000"/>
          <w:spacing w:val="-1"/>
          <w:sz w:val="24"/>
          <w:szCs w:val="24"/>
        </w:rPr>
      </w:pPr>
      <w:r w:rsidRPr="001D7B86">
        <w:rPr>
          <w:color w:val="000000"/>
          <w:spacing w:val="-1"/>
          <w:sz w:val="24"/>
          <w:szCs w:val="24"/>
        </w:rPr>
        <w:t xml:space="preserve">Anılan maddenin uygulanmasına ilişkin olarak, 14/2/2014 sayılı ve 28913 sayılı Resmi Gazetede yayımlanarak yürürlüğe giren İşveren Uygulama Tebliğinde Değişiklik Yapılmasına Dair Tebliğin 1 inci maddesiyle değişik İşveren Uygulama Tebliğinin 7.7.2 </w:t>
      </w:r>
      <w:proofErr w:type="spellStart"/>
      <w:r w:rsidRPr="001D7B86">
        <w:rPr>
          <w:color w:val="000000"/>
          <w:spacing w:val="-1"/>
          <w:sz w:val="24"/>
          <w:szCs w:val="24"/>
        </w:rPr>
        <w:t>nolu</w:t>
      </w:r>
      <w:proofErr w:type="spellEnd"/>
      <w:r w:rsidRPr="001D7B86">
        <w:rPr>
          <w:color w:val="000000"/>
          <w:spacing w:val="-1"/>
          <w:sz w:val="24"/>
          <w:szCs w:val="24"/>
        </w:rPr>
        <w:t xml:space="preserve"> bölümünde; sigortalıya çocuk zammı adı altında yapılan ödemelerden, sigortalı veya isteğe bağlı sigortalı sayılmayan, kendi sigortalılığı nedeniyle gelir veya aylık bağlanmamış olan çocuklarından 18 yaşını, lise ve dengi öğrenim veya 5/6/1986 tarihli ve 3308 sayılı Meslekî Eğitimi Kanununda belirtilen aday çırak, çırak ya da işletmelerde meslekî eğitim görmesi halinde 20 yaşını, yüksek öğrenim görmesi halinde 25 yaşını doldurmamış ve evli olmayan çocukları ile yaşına bakılmaksızın 5510 sayılı Kanuna göre malûl olduğu tespit edilen evli olmayanlarından en fazla iki çocuğa kadar (iki çocuk </w:t>
      </w:r>
      <w:proofErr w:type="gramStart"/>
      <w:r w:rsidRPr="001D7B86">
        <w:rPr>
          <w:color w:val="000000"/>
          <w:spacing w:val="-1"/>
          <w:sz w:val="24"/>
          <w:szCs w:val="24"/>
        </w:rPr>
        <w:t>dahil</w:t>
      </w:r>
      <w:proofErr w:type="gramEnd"/>
      <w:r w:rsidRPr="001D7B86">
        <w:rPr>
          <w:color w:val="000000"/>
          <w:spacing w:val="-1"/>
          <w:sz w:val="24"/>
          <w:szCs w:val="24"/>
        </w:rPr>
        <w:t>) olanları için, sigortalının hizmet akdinin devam etmesi şartıyla fiilen çalışmasının olup olmadığı üzerinde durulmaksızın iki çocuğu geçmemek kaydıyla, çocuk başına her yıl belirlenen aylık asgari ücretin % 2'si oranındaki tutarının, 657 sayılı Kanunun 4 üncü maddesinin birinci fıkrasının (C) bendi kapsamında çalışan sigortalıların aynı şartları haiz her bir çocuğu için aylık asgari ücretin % 4’ü oranındaki tutarının aylık prime esas kazançların hesaplanmasında dikkate alınmayacağı belirtilmiştir.</w:t>
      </w:r>
    </w:p>
    <w:p w:rsidR="001D7B86" w:rsidRPr="001D7B86" w:rsidRDefault="001D7B86" w:rsidP="001D7B86">
      <w:pPr>
        <w:shd w:val="clear" w:color="auto" w:fill="FFFFFF"/>
        <w:tabs>
          <w:tab w:val="left" w:pos="998"/>
        </w:tabs>
        <w:spacing w:line="274" w:lineRule="exact"/>
        <w:ind w:left="40" w:firstLine="703"/>
        <w:jc w:val="both"/>
        <w:rPr>
          <w:color w:val="000000"/>
          <w:spacing w:val="-1"/>
          <w:sz w:val="24"/>
          <w:szCs w:val="24"/>
        </w:rPr>
      </w:pPr>
      <w:r w:rsidRPr="001D7B86">
        <w:rPr>
          <w:color w:val="000000"/>
          <w:spacing w:val="-1"/>
          <w:sz w:val="24"/>
          <w:szCs w:val="24"/>
        </w:rPr>
        <w:t xml:space="preserve">Anılan düzenleme çerçevesinde geçici personelin her bir çocuğu için aile yardımı ödeneği adı altında yapılan ödemelerden prime esas kazanca </w:t>
      </w:r>
      <w:proofErr w:type="gramStart"/>
      <w:r w:rsidRPr="001D7B86">
        <w:rPr>
          <w:color w:val="000000"/>
          <w:spacing w:val="-1"/>
          <w:sz w:val="24"/>
          <w:szCs w:val="24"/>
        </w:rPr>
        <w:t>dahil</w:t>
      </w:r>
      <w:proofErr w:type="gramEnd"/>
      <w:r w:rsidRPr="001D7B86">
        <w:rPr>
          <w:color w:val="000000"/>
          <w:spacing w:val="-1"/>
          <w:sz w:val="24"/>
          <w:szCs w:val="24"/>
        </w:rPr>
        <w:t xml:space="preserve"> edilecek tutarın;</w:t>
      </w:r>
    </w:p>
    <w:p w:rsidR="001D7B86" w:rsidRPr="001D7B86" w:rsidRDefault="001D7B86" w:rsidP="001D7B86">
      <w:pPr>
        <w:shd w:val="clear" w:color="auto" w:fill="FFFFFF"/>
        <w:tabs>
          <w:tab w:val="left" w:pos="998"/>
        </w:tabs>
        <w:spacing w:line="274" w:lineRule="exact"/>
        <w:ind w:left="40" w:firstLine="703"/>
        <w:jc w:val="both"/>
        <w:rPr>
          <w:color w:val="000000"/>
          <w:spacing w:val="-1"/>
          <w:sz w:val="24"/>
          <w:szCs w:val="24"/>
        </w:rPr>
      </w:pPr>
      <w:r w:rsidRPr="001D7B86">
        <w:rPr>
          <w:color w:val="000000"/>
          <w:spacing w:val="-1"/>
          <w:sz w:val="24"/>
          <w:szCs w:val="24"/>
        </w:rPr>
        <w:t>Brüt Aylık Asgari Ücret X %4 X Çocuk Sayısı = İstisna Tutarı,</w:t>
      </w:r>
    </w:p>
    <w:p w:rsidR="001D7B86" w:rsidRPr="001D7B86" w:rsidRDefault="001D7B86" w:rsidP="001D7B86">
      <w:pPr>
        <w:shd w:val="clear" w:color="auto" w:fill="FFFFFF"/>
        <w:tabs>
          <w:tab w:val="left" w:pos="998"/>
        </w:tabs>
        <w:spacing w:line="274" w:lineRule="exact"/>
        <w:ind w:left="40" w:firstLine="703"/>
        <w:jc w:val="both"/>
        <w:rPr>
          <w:color w:val="000000"/>
          <w:spacing w:val="-1"/>
          <w:sz w:val="24"/>
          <w:szCs w:val="24"/>
        </w:rPr>
      </w:pPr>
      <w:r w:rsidRPr="001D7B86">
        <w:rPr>
          <w:color w:val="000000"/>
          <w:spacing w:val="-1"/>
          <w:sz w:val="24"/>
          <w:szCs w:val="24"/>
        </w:rPr>
        <w:t xml:space="preserve">Çocuk İçin Ödenen Aile Yardımı Ödeneği Tutarı - İstisna Tutar = Çocuk İçin Prime Esas Kazanca </w:t>
      </w:r>
      <w:proofErr w:type="gramStart"/>
      <w:r w:rsidRPr="001D7B86">
        <w:rPr>
          <w:color w:val="000000"/>
          <w:spacing w:val="-1"/>
          <w:sz w:val="24"/>
          <w:szCs w:val="24"/>
        </w:rPr>
        <w:t>Dahil</w:t>
      </w:r>
      <w:proofErr w:type="gramEnd"/>
      <w:r w:rsidRPr="001D7B86">
        <w:rPr>
          <w:color w:val="000000"/>
          <w:spacing w:val="-1"/>
          <w:sz w:val="24"/>
          <w:szCs w:val="24"/>
        </w:rPr>
        <w:t xml:space="preserve"> Edilecek Aile Yardımı Ödeneği,</w:t>
      </w:r>
    </w:p>
    <w:p w:rsidR="001D7B86" w:rsidRPr="001D7B86" w:rsidRDefault="001D7B86" w:rsidP="001D7B86">
      <w:pPr>
        <w:shd w:val="clear" w:color="auto" w:fill="FFFFFF"/>
        <w:tabs>
          <w:tab w:val="left" w:pos="998"/>
        </w:tabs>
        <w:spacing w:line="274" w:lineRule="exact"/>
        <w:ind w:left="40" w:firstLine="703"/>
        <w:jc w:val="both"/>
        <w:rPr>
          <w:color w:val="000000"/>
          <w:spacing w:val="-1"/>
          <w:sz w:val="24"/>
          <w:szCs w:val="24"/>
        </w:rPr>
      </w:pPr>
      <w:proofErr w:type="gramStart"/>
      <w:r w:rsidRPr="001D7B86">
        <w:rPr>
          <w:color w:val="000000"/>
          <w:spacing w:val="-1"/>
          <w:sz w:val="24"/>
          <w:szCs w:val="24"/>
        </w:rPr>
        <w:t>formülü</w:t>
      </w:r>
      <w:proofErr w:type="gramEnd"/>
      <w:r w:rsidRPr="001D7B86">
        <w:rPr>
          <w:color w:val="000000"/>
          <w:spacing w:val="-1"/>
          <w:sz w:val="24"/>
          <w:szCs w:val="24"/>
        </w:rPr>
        <w:t xml:space="preserve"> vasıtasıyla hesaplanması gerekmektedir. </w:t>
      </w:r>
    </w:p>
    <w:p w:rsidR="001D7B86" w:rsidRPr="001D7B86" w:rsidRDefault="001D7B86" w:rsidP="001D7B86">
      <w:pPr>
        <w:shd w:val="clear" w:color="auto" w:fill="FFFFFF"/>
        <w:tabs>
          <w:tab w:val="left" w:pos="998"/>
        </w:tabs>
        <w:spacing w:line="274" w:lineRule="exact"/>
        <w:ind w:left="40" w:firstLine="703"/>
        <w:jc w:val="both"/>
        <w:rPr>
          <w:color w:val="000000"/>
          <w:spacing w:val="-1"/>
          <w:sz w:val="24"/>
          <w:szCs w:val="24"/>
        </w:rPr>
      </w:pPr>
      <w:proofErr w:type="gramStart"/>
      <w:r w:rsidRPr="001D7B86">
        <w:rPr>
          <w:color w:val="000000"/>
          <w:spacing w:val="-1"/>
          <w:sz w:val="24"/>
          <w:szCs w:val="24"/>
        </w:rPr>
        <w:t xml:space="preserve">Diğer taraftan, İşveren Uygulama Tebliğinde Değişiklik Yapılmasına Dair Tebliğin 2 </w:t>
      </w:r>
      <w:proofErr w:type="spellStart"/>
      <w:r w:rsidRPr="001D7B86">
        <w:rPr>
          <w:color w:val="000000"/>
          <w:spacing w:val="-1"/>
          <w:sz w:val="24"/>
          <w:szCs w:val="24"/>
        </w:rPr>
        <w:t>nci</w:t>
      </w:r>
      <w:proofErr w:type="spellEnd"/>
      <w:r w:rsidRPr="001D7B86">
        <w:rPr>
          <w:color w:val="000000"/>
          <w:spacing w:val="-1"/>
          <w:sz w:val="24"/>
          <w:szCs w:val="24"/>
        </w:rPr>
        <w:t xml:space="preserve"> maddesiyle değişik İşveren Uygulama Tebliğinin 7.7.3 </w:t>
      </w:r>
      <w:proofErr w:type="spellStart"/>
      <w:r w:rsidRPr="001D7B86">
        <w:rPr>
          <w:color w:val="000000"/>
          <w:spacing w:val="-1"/>
          <w:sz w:val="24"/>
          <w:szCs w:val="24"/>
        </w:rPr>
        <w:t>nolu</w:t>
      </w:r>
      <w:proofErr w:type="spellEnd"/>
      <w:r w:rsidRPr="001D7B86">
        <w:rPr>
          <w:color w:val="000000"/>
          <w:spacing w:val="-1"/>
          <w:sz w:val="24"/>
          <w:szCs w:val="24"/>
        </w:rPr>
        <w:t xml:space="preserve"> bölümünde ise sigortalılara aile zammı adı altında yapılacak ödemelerin, 5510 sayılı Kanuna tabi zorunlu sigortalı olmayı gerektirecek şekilde çalışmaması ve Kurumdan gelir veyahut aylık almaması durumunda,  16 yaşından büyükler için belirlenen aylık asgari ücretin % 10'u oranındaki tutarının, 657 sayılı Kanunun 4 üncü maddesinin birinci fıkrasının (C) bendi kapsamında çalışan sigortalıların aynı şartları haiz eşi için aylık asgari ücretin % 20‘si oranındaki tutarının aylık prime esas kazançların hesaplanmasında dikkate alınmayacağı belirtilmiştir. </w:t>
      </w:r>
      <w:proofErr w:type="gramEnd"/>
      <w:r w:rsidRPr="001D7B86">
        <w:rPr>
          <w:color w:val="000000"/>
          <w:spacing w:val="-1"/>
          <w:sz w:val="24"/>
          <w:szCs w:val="24"/>
        </w:rPr>
        <w:t xml:space="preserve">Buna göre geçici personelin, eş için aile yardımı adı altında yapılan ödemelerden prime esas kazanca </w:t>
      </w:r>
      <w:proofErr w:type="gramStart"/>
      <w:r w:rsidRPr="001D7B86">
        <w:rPr>
          <w:color w:val="000000"/>
          <w:spacing w:val="-1"/>
          <w:sz w:val="24"/>
          <w:szCs w:val="24"/>
        </w:rPr>
        <w:t>dahil</w:t>
      </w:r>
      <w:proofErr w:type="gramEnd"/>
      <w:r w:rsidRPr="001D7B86">
        <w:rPr>
          <w:color w:val="000000"/>
          <w:spacing w:val="-1"/>
          <w:sz w:val="24"/>
          <w:szCs w:val="24"/>
        </w:rPr>
        <w:t xml:space="preserve"> edilecek tutarın;</w:t>
      </w:r>
    </w:p>
    <w:p w:rsidR="001D7B86" w:rsidRPr="001D7B86" w:rsidRDefault="001D7B86" w:rsidP="001D7B86">
      <w:pPr>
        <w:shd w:val="clear" w:color="auto" w:fill="FFFFFF"/>
        <w:tabs>
          <w:tab w:val="left" w:pos="998"/>
        </w:tabs>
        <w:spacing w:line="274" w:lineRule="exact"/>
        <w:ind w:left="40" w:firstLine="703"/>
        <w:jc w:val="both"/>
        <w:rPr>
          <w:color w:val="000000"/>
          <w:spacing w:val="-1"/>
          <w:sz w:val="24"/>
          <w:szCs w:val="24"/>
        </w:rPr>
      </w:pPr>
      <w:r w:rsidRPr="001D7B86">
        <w:rPr>
          <w:color w:val="000000"/>
          <w:spacing w:val="-1"/>
          <w:sz w:val="24"/>
          <w:szCs w:val="24"/>
        </w:rPr>
        <w:t>Brüt Aylık Asgari Ücret X % 20 = İstisna Tutarı,</w:t>
      </w:r>
    </w:p>
    <w:p w:rsidR="001D7B86" w:rsidRDefault="001D7B86" w:rsidP="001D7B86">
      <w:pPr>
        <w:shd w:val="clear" w:color="auto" w:fill="FFFFFF"/>
        <w:tabs>
          <w:tab w:val="left" w:pos="998"/>
        </w:tabs>
        <w:spacing w:line="274" w:lineRule="exact"/>
        <w:ind w:left="40" w:firstLine="703"/>
        <w:jc w:val="both"/>
        <w:rPr>
          <w:color w:val="000000"/>
          <w:spacing w:val="-1"/>
          <w:sz w:val="24"/>
          <w:szCs w:val="24"/>
        </w:rPr>
      </w:pPr>
      <w:r w:rsidRPr="001D7B86">
        <w:rPr>
          <w:color w:val="000000"/>
          <w:spacing w:val="-1"/>
          <w:sz w:val="24"/>
          <w:szCs w:val="24"/>
        </w:rPr>
        <w:t xml:space="preserve">Eş İçin Ödenen Aile Yardımı Ödeneği - İstisna Tutarı = Eş İçin Prime Esas Kazanca </w:t>
      </w:r>
      <w:proofErr w:type="gramStart"/>
      <w:r w:rsidRPr="001D7B86">
        <w:rPr>
          <w:color w:val="000000"/>
          <w:spacing w:val="-1"/>
          <w:sz w:val="24"/>
          <w:szCs w:val="24"/>
        </w:rPr>
        <w:t>Dahil</w:t>
      </w:r>
      <w:proofErr w:type="gramEnd"/>
      <w:r w:rsidRPr="001D7B86">
        <w:rPr>
          <w:color w:val="000000"/>
          <w:spacing w:val="-1"/>
          <w:sz w:val="24"/>
          <w:szCs w:val="24"/>
        </w:rPr>
        <w:t xml:space="preserve"> Edilecek Aile Yardımı Ödeneği,</w:t>
      </w:r>
    </w:p>
    <w:p w:rsidR="001238D6" w:rsidRDefault="00655264" w:rsidP="001D7B86">
      <w:pPr>
        <w:shd w:val="clear" w:color="auto" w:fill="FFFFFF"/>
        <w:tabs>
          <w:tab w:val="left" w:pos="998"/>
        </w:tabs>
        <w:spacing w:line="274" w:lineRule="exact"/>
        <w:ind w:left="40" w:firstLine="703"/>
        <w:jc w:val="both"/>
      </w:pPr>
      <w:proofErr w:type="gramStart"/>
      <w:r>
        <w:rPr>
          <w:color w:val="000000"/>
          <w:sz w:val="24"/>
          <w:szCs w:val="24"/>
        </w:rPr>
        <w:t>form</w:t>
      </w:r>
      <w:r>
        <w:rPr>
          <w:rFonts w:eastAsia="Times New Roman"/>
          <w:color w:val="000000"/>
          <w:sz w:val="24"/>
          <w:szCs w:val="24"/>
        </w:rPr>
        <w:t>ülü</w:t>
      </w:r>
      <w:proofErr w:type="gramEnd"/>
      <w:r>
        <w:rPr>
          <w:rFonts w:eastAsia="Times New Roman"/>
          <w:color w:val="000000"/>
          <w:sz w:val="24"/>
          <w:szCs w:val="24"/>
        </w:rPr>
        <w:t xml:space="preserve"> vasıtasıyla hesaplanması gerekmektedir.</w:t>
      </w:r>
    </w:p>
    <w:p w:rsidR="001238D6" w:rsidRDefault="00655264" w:rsidP="001D7B86">
      <w:pPr>
        <w:shd w:val="clear" w:color="auto" w:fill="FFFFFF"/>
        <w:spacing w:before="269" w:line="274" w:lineRule="exact"/>
        <w:ind w:left="34" w:right="53" w:firstLine="701"/>
        <w:jc w:val="both"/>
      </w:pPr>
      <w:r>
        <w:rPr>
          <w:noProof/>
        </w:rPr>
        <w:drawing>
          <wp:anchor distT="0" distB="0" distL="0" distR="0" simplePos="0" relativeHeight="251660288" behindDoc="1" locked="0" layoutInCell="1" allowOverlap="1" wp14:anchorId="0968938F" wp14:editId="0BF1862E">
            <wp:simplePos x="0" y="0"/>
            <wp:positionH relativeFrom="column">
              <wp:posOffset>4693920</wp:posOffset>
            </wp:positionH>
            <wp:positionV relativeFrom="paragraph">
              <wp:posOffset>993775</wp:posOffset>
            </wp:positionV>
            <wp:extent cx="1590675" cy="1346835"/>
            <wp:effectExtent l="0" t="0" r="9525" b="5715"/>
            <wp:wrapThrough wrapText="bothSides">
              <wp:wrapPolygon edited="0">
                <wp:start x="0" y="0"/>
                <wp:lineTo x="0" y="21386"/>
                <wp:lineTo x="21471" y="21386"/>
                <wp:lineTo x="21471" y="0"/>
                <wp:lineTo x="0" y="0"/>
              </wp:wrapPolygon>
            </wp:wrapThrough>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grayscl/>
                      <a:extLst>
                        <a:ext uri="{28A0092B-C50C-407E-A947-70E740481C1C}">
                          <a14:useLocalDpi xmlns:a14="http://schemas.microsoft.com/office/drawing/2010/main" val="0"/>
                        </a:ext>
                      </a:extLst>
                    </a:blip>
                    <a:srcRect/>
                    <a:stretch>
                      <a:fillRect/>
                    </a:stretch>
                  </pic:blipFill>
                  <pic:spPr bwMode="auto">
                    <a:xfrm>
                      <a:off x="0" y="0"/>
                      <a:ext cx="1590675" cy="1346835"/>
                    </a:xfrm>
                    <a:prstGeom prst="rect">
                      <a:avLst/>
                    </a:prstGeom>
                    <a:noFill/>
                  </pic:spPr>
                </pic:pic>
              </a:graphicData>
            </a:graphic>
            <wp14:sizeRelH relativeFrom="page">
              <wp14:pctWidth>0</wp14:pctWidth>
            </wp14:sizeRelH>
            <wp14:sizeRelV relativeFrom="page">
              <wp14:pctHeight>0</wp14:pctHeight>
            </wp14:sizeRelV>
          </wp:anchor>
        </w:drawing>
      </w:r>
      <w:r>
        <w:rPr>
          <w:color w:val="000000"/>
          <w:spacing w:val="1"/>
          <w:sz w:val="24"/>
          <w:szCs w:val="24"/>
        </w:rPr>
        <w:t xml:space="preserve">6- Kist </w:t>
      </w:r>
      <w:r>
        <w:rPr>
          <w:rFonts w:eastAsia="Times New Roman"/>
          <w:color w:val="000000"/>
          <w:spacing w:val="1"/>
          <w:sz w:val="24"/>
          <w:szCs w:val="24"/>
        </w:rPr>
        <w:t xml:space="preserve">ücretin belirlenmesi esnasında ücretin ait olduğu ayın kaç gün olduğunun tespit </w:t>
      </w:r>
      <w:r>
        <w:rPr>
          <w:rFonts w:eastAsia="Times New Roman"/>
          <w:color w:val="000000"/>
          <w:spacing w:val="-1"/>
          <w:sz w:val="24"/>
          <w:szCs w:val="24"/>
        </w:rPr>
        <w:t xml:space="preserve">edilmesi ve o aya ait ücretin ilgili olduğu ayın gün sayısına bölünmesi gerekmektedir. Buna göre; </w:t>
      </w:r>
      <w:r>
        <w:rPr>
          <w:rFonts w:eastAsia="Times New Roman"/>
          <w:color w:val="000000"/>
          <w:sz w:val="24"/>
          <w:szCs w:val="24"/>
        </w:rPr>
        <w:t xml:space="preserve">Ocak ayının 31 gün olması sonucu, geçici personele ödenecek kist ücretin 1-14 Ocak tarihleri </w:t>
      </w:r>
      <w:r>
        <w:rPr>
          <w:rFonts w:eastAsia="Times New Roman"/>
          <w:color w:val="000000"/>
          <w:spacing w:val="1"/>
          <w:sz w:val="24"/>
          <w:szCs w:val="24"/>
        </w:rPr>
        <w:t xml:space="preserve">arasındaki dönemde fiilen çalışılan gün sayısının 31 güne bölünmesi suretiyle hesaplanması </w:t>
      </w:r>
      <w:r>
        <w:rPr>
          <w:rFonts w:eastAsia="Times New Roman"/>
          <w:color w:val="000000"/>
          <w:sz w:val="24"/>
          <w:szCs w:val="24"/>
        </w:rPr>
        <w:t>gerektiği değerlendirilmektedir.</w:t>
      </w:r>
    </w:p>
    <w:p w:rsidR="001238D6" w:rsidRPr="0077483E" w:rsidRDefault="0077483E" w:rsidP="0077483E">
      <w:pPr>
        <w:framePr w:w="2688" w:h="1027" w:hRule="exact" w:hSpace="38" w:wrap="notBeside" w:vAnchor="text" w:hAnchor="text" w:x="6937" w:y="1239"/>
        <w:shd w:val="clear" w:color="auto" w:fill="FFFFFF"/>
        <w:rPr>
          <w:b/>
        </w:rPr>
      </w:pPr>
      <w:r>
        <w:rPr>
          <w:b/>
          <w:bCs/>
          <w:color w:val="000000"/>
          <w:spacing w:val="-2"/>
          <w:sz w:val="24"/>
          <w:szCs w:val="24"/>
        </w:rPr>
        <w:t xml:space="preserve">         </w:t>
      </w:r>
      <w:r w:rsidR="00655264" w:rsidRPr="0077483E">
        <w:rPr>
          <w:b/>
          <w:bCs/>
          <w:color w:val="000000"/>
          <w:spacing w:val="-2"/>
          <w:sz w:val="24"/>
          <w:szCs w:val="24"/>
        </w:rPr>
        <w:t xml:space="preserve">Bakan </w:t>
      </w:r>
      <w:r w:rsidR="00655264" w:rsidRPr="0077483E">
        <w:rPr>
          <w:b/>
          <w:color w:val="000000"/>
          <w:spacing w:val="-2"/>
          <w:sz w:val="24"/>
          <w:szCs w:val="24"/>
        </w:rPr>
        <w:t>a.</w:t>
      </w:r>
    </w:p>
    <w:p w:rsidR="001238D6" w:rsidRPr="0077483E" w:rsidRDefault="0077483E">
      <w:pPr>
        <w:framePr w:w="2688" w:h="1027" w:hRule="exact" w:hSpace="38" w:wrap="notBeside" w:vAnchor="text" w:hAnchor="text" w:x="6937" w:y="1239"/>
        <w:shd w:val="clear" w:color="auto" w:fill="FFFFFF"/>
        <w:spacing w:line="211" w:lineRule="exact"/>
        <w:rPr>
          <w:b/>
          <w:sz w:val="24"/>
          <w:szCs w:val="24"/>
        </w:rPr>
      </w:pPr>
      <w:r>
        <w:rPr>
          <w:b/>
          <w:iCs/>
          <w:color w:val="000000"/>
          <w:spacing w:val="5"/>
          <w:sz w:val="24"/>
          <w:szCs w:val="24"/>
        </w:rPr>
        <w:t xml:space="preserve">   </w:t>
      </w:r>
      <w:r w:rsidRPr="0077483E">
        <w:rPr>
          <w:b/>
          <w:iCs/>
          <w:color w:val="000000"/>
          <w:spacing w:val="5"/>
          <w:sz w:val="24"/>
          <w:szCs w:val="24"/>
        </w:rPr>
        <w:t>İlhan</w:t>
      </w:r>
      <w:r w:rsidR="00655264" w:rsidRPr="0077483E">
        <w:rPr>
          <w:b/>
          <w:color w:val="000000"/>
          <w:spacing w:val="5"/>
          <w:sz w:val="24"/>
          <w:szCs w:val="24"/>
        </w:rPr>
        <w:t xml:space="preserve"> HAT</w:t>
      </w:r>
      <w:r w:rsidR="00655264" w:rsidRPr="0077483E">
        <w:rPr>
          <w:rFonts w:eastAsia="Times New Roman"/>
          <w:b/>
          <w:color w:val="000000"/>
          <w:spacing w:val="5"/>
          <w:sz w:val="24"/>
          <w:szCs w:val="24"/>
        </w:rPr>
        <w:t>İPOĞLU</w:t>
      </w:r>
    </w:p>
    <w:p w:rsidR="001238D6" w:rsidRPr="0077483E" w:rsidRDefault="00655264">
      <w:pPr>
        <w:framePr w:w="2688" w:h="1027" w:hRule="exact" w:hSpace="38" w:wrap="notBeside" w:vAnchor="text" w:hAnchor="text" w:x="6937" w:y="1239"/>
        <w:shd w:val="clear" w:color="auto" w:fill="FFFFFF"/>
        <w:spacing w:line="211" w:lineRule="exact"/>
        <w:ind w:left="586" w:hanging="355"/>
        <w:rPr>
          <w:b/>
          <w:sz w:val="24"/>
          <w:szCs w:val="24"/>
        </w:rPr>
      </w:pPr>
      <w:r w:rsidRPr="0077483E">
        <w:rPr>
          <w:b/>
          <w:bCs/>
          <w:color w:val="000000"/>
          <w:spacing w:val="-2"/>
          <w:sz w:val="24"/>
          <w:szCs w:val="24"/>
        </w:rPr>
        <w:t>B</w:t>
      </w:r>
      <w:r w:rsidR="0077483E" w:rsidRPr="0077483E">
        <w:rPr>
          <w:b/>
          <w:bCs/>
          <w:color w:val="000000"/>
          <w:spacing w:val="-2"/>
          <w:sz w:val="24"/>
          <w:szCs w:val="24"/>
        </w:rPr>
        <w:t>ü</w:t>
      </w:r>
      <w:r w:rsidRPr="0077483E">
        <w:rPr>
          <w:b/>
          <w:bCs/>
          <w:color w:val="000000"/>
          <w:spacing w:val="-2"/>
          <w:sz w:val="24"/>
          <w:szCs w:val="24"/>
        </w:rPr>
        <w:t>t</w:t>
      </w:r>
      <w:r w:rsidRPr="0077483E">
        <w:rPr>
          <w:rFonts w:eastAsia="Times New Roman"/>
          <w:b/>
          <w:bCs/>
          <w:color w:val="000000"/>
          <w:spacing w:val="-2"/>
          <w:sz w:val="24"/>
          <w:szCs w:val="24"/>
        </w:rPr>
        <w:t>ç</w:t>
      </w:r>
      <w:r w:rsidR="0077483E" w:rsidRPr="0077483E">
        <w:rPr>
          <w:rFonts w:eastAsia="Times New Roman"/>
          <w:b/>
          <w:bCs/>
          <w:color w:val="000000"/>
          <w:spacing w:val="-2"/>
          <w:sz w:val="24"/>
          <w:szCs w:val="24"/>
        </w:rPr>
        <w:t>e</w:t>
      </w:r>
      <w:r w:rsidRPr="0077483E">
        <w:rPr>
          <w:rFonts w:eastAsia="Times New Roman"/>
          <w:b/>
          <w:bCs/>
          <w:color w:val="000000"/>
          <w:spacing w:val="-2"/>
          <w:sz w:val="24"/>
          <w:szCs w:val="24"/>
        </w:rPr>
        <w:t xml:space="preserve"> </w:t>
      </w:r>
      <w:r w:rsidRPr="0077483E">
        <w:rPr>
          <w:rFonts w:eastAsia="Times New Roman"/>
          <w:b/>
          <w:color w:val="000000"/>
          <w:spacing w:val="-2"/>
          <w:sz w:val="24"/>
          <w:szCs w:val="24"/>
        </w:rPr>
        <w:t xml:space="preserve">ve Mali Kontrol </w:t>
      </w:r>
      <w:r w:rsidRPr="0077483E">
        <w:rPr>
          <w:rFonts w:eastAsia="Times New Roman"/>
          <w:b/>
          <w:bCs/>
          <w:color w:val="000000"/>
          <w:spacing w:val="7"/>
          <w:sz w:val="24"/>
          <w:szCs w:val="24"/>
        </w:rPr>
        <w:t xml:space="preserve">Genel </w:t>
      </w:r>
      <w:r w:rsidRPr="0077483E">
        <w:rPr>
          <w:rFonts w:eastAsia="Times New Roman"/>
          <w:b/>
          <w:color w:val="000000"/>
          <w:spacing w:val="7"/>
          <w:sz w:val="24"/>
          <w:szCs w:val="24"/>
        </w:rPr>
        <w:t>Müdürü</w:t>
      </w:r>
    </w:p>
    <w:p w:rsidR="001238D6" w:rsidRDefault="00655264">
      <w:pPr>
        <w:shd w:val="clear" w:color="auto" w:fill="FFFFFF"/>
        <w:spacing w:before="278"/>
        <w:ind w:left="749"/>
      </w:pPr>
      <w:r>
        <w:rPr>
          <w:color w:val="000000"/>
          <w:sz w:val="24"/>
          <w:szCs w:val="24"/>
        </w:rPr>
        <w:t>Bilgilerini arz ederim.</w:t>
      </w:r>
    </w:p>
    <w:p w:rsidR="001D7B86" w:rsidRDefault="00655264" w:rsidP="001D7B86">
      <w:pPr>
        <w:shd w:val="clear" w:color="auto" w:fill="FFFFFF"/>
        <w:spacing w:before="2275"/>
        <w:ind w:left="72"/>
        <w:rPr>
          <w:rFonts w:eastAsia="Times New Roman"/>
          <w:color w:val="000000"/>
          <w:spacing w:val="-3"/>
          <w:sz w:val="24"/>
          <w:szCs w:val="24"/>
        </w:rPr>
      </w:pPr>
      <w:r>
        <w:rPr>
          <w:color w:val="000000"/>
          <w:spacing w:val="-3"/>
          <w:sz w:val="24"/>
          <w:szCs w:val="24"/>
        </w:rPr>
        <w:t>EK: G</w:t>
      </w:r>
      <w:r>
        <w:rPr>
          <w:rFonts w:eastAsia="Times New Roman"/>
          <w:color w:val="000000"/>
          <w:spacing w:val="-3"/>
          <w:sz w:val="24"/>
          <w:szCs w:val="24"/>
        </w:rPr>
        <w:t>örüş yazımız (2 sayfa)</w:t>
      </w:r>
    </w:p>
    <w:p w:rsidR="00655264" w:rsidRDefault="00655264" w:rsidP="001D7B86">
      <w:pPr>
        <w:shd w:val="clear" w:color="auto" w:fill="FFFFFF"/>
        <w:spacing w:before="2275"/>
        <w:ind w:left="72"/>
      </w:pPr>
      <w:r>
        <w:rPr>
          <w:noProof/>
        </w:rPr>
        <mc:AlternateContent>
          <mc:Choice Requires="wps">
            <w:drawing>
              <wp:anchor distT="0" distB="0" distL="114300" distR="114300" simplePos="0" relativeHeight="251661312" behindDoc="0" locked="0" layoutInCell="0" allowOverlap="1" wp14:anchorId="4AA8D68F" wp14:editId="4A3BF8D3">
                <wp:simplePos x="0" y="0"/>
                <wp:positionH relativeFrom="column">
                  <wp:posOffset>-52070</wp:posOffset>
                </wp:positionH>
                <wp:positionV relativeFrom="paragraph">
                  <wp:posOffset>1298575</wp:posOffset>
                </wp:positionV>
                <wp:extent cx="6004560" cy="0"/>
                <wp:effectExtent l="0" t="0" r="15240" b="1905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456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A930AF" id="Line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pt,102.25pt" to="468.7pt,10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DFa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" o:allowincell="f" strokeweight=".7pt"/>
            </w:pict>
          </mc:Fallback>
        </mc:AlternateContent>
      </w:r>
      <w:proofErr w:type="spellStart"/>
      <w:proofErr w:type="gramStart"/>
      <w:r>
        <w:rPr>
          <w:rFonts w:eastAsia="Times New Roman"/>
          <w:color w:val="000000"/>
          <w:spacing w:val="5"/>
          <w:sz w:val="22"/>
          <w:szCs w:val="22"/>
        </w:rPr>
        <w:t>İlkadım</w:t>
      </w:r>
      <w:proofErr w:type="spellEnd"/>
      <w:r>
        <w:rPr>
          <w:rFonts w:eastAsia="Times New Roman"/>
          <w:color w:val="000000"/>
          <w:spacing w:val="5"/>
          <w:sz w:val="22"/>
          <w:szCs w:val="22"/>
        </w:rPr>
        <w:t xml:space="preserve">  Cad.</w:t>
      </w:r>
      <w:proofErr w:type="gramEnd"/>
      <w:r>
        <w:rPr>
          <w:rFonts w:eastAsia="Times New Roman"/>
          <w:color w:val="000000"/>
          <w:spacing w:val="5"/>
          <w:sz w:val="22"/>
          <w:szCs w:val="22"/>
        </w:rPr>
        <w:t xml:space="preserve">   06450  Dikmen ANKARA     Ayrıntılı  bilgi  için  irtibat:     RAKIN Maliye Uzmanı </w:t>
      </w:r>
      <w:r>
        <w:rPr>
          <w:rFonts w:eastAsia="Times New Roman"/>
          <w:color w:val="000000"/>
          <w:sz w:val="22"/>
          <w:szCs w:val="22"/>
        </w:rPr>
        <w:t xml:space="preserve">Telefon: (0 312) 415 18 10 Faks: (0 312) 415 26 95 </w:t>
      </w:r>
      <w:r>
        <w:rPr>
          <w:rFonts w:eastAsia="Times New Roman"/>
          <w:color w:val="000000"/>
          <w:spacing w:val="-3"/>
          <w:sz w:val="22"/>
          <w:szCs w:val="22"/>
        </w:rPr>
        <w:t xml:space="preserve">e-posta: </w:t>
      </w:r>
      <w:r w:rsidR="00163814">
        <w:rPr>
          <w:rFonts w:eastAsia="Times New Roman"/>
          <w:color w:val="000000"/>
          <w:spacing w:val="-3"/>
          <w:sz w:val="22"/>
          <w:szCs w:val="22"/>
          <w:u w:val="single"/>
        </w:rPr>
        <w:t>rasim@</w:t>
      </w:r>
      <w:r>
        <w:rPr>
          <w:rFonts w:eastAsia="Times New Roman"/>
          <w:color w:val="000000"/>
          <w:spacing w:val="-3"/>
          <w:sz w:val="22"/>
          <w:szCs w:val="22"/>
          <w:u w:val="single"/>
        </w:rPr>
        <w:t>bumko.gov.tr</w:t>
      </w:r>
      <w:r>
        <w:rPr>
          <w:rFonts w:eastAsia="Times New Roman"/>
          <w:color w:val="000000"/>
          <w:spacing w:val="-3"/>
          <w:sz w:val="22"/>
          <w:szCs w:val="22"/>
        </w:rPr>
        <w:t xml:space="preserve">   Elektronik Ağ: </w:t>
      </w:r>
      <w:r>
        <w:rPr>
          <w:rFonts w:eastAsia="Times New Roman"/>
          <w:color w:val="000000"/>
          <w:spacing w:val="-3"/>
          <w:sz w:val="22"/>
          <w:szCs w:val="22"/>
          <w:u w:val="single"/>
        </w:rPr>
        <w:t xml:space="preserve">www.bumko. </w:t>
      </w:r>
      <w:r>
        <w:rPr>
          <w:rFonts w:eastAsia="Times New Roman"/>
          <w:color w:val="000000"/>
          <w:spacing w:val="-3"/>
          <w:sz w:val="22"/>
          <w:szCs w:val="22"/>
          <w:u w:val="single"/>
          <w:lang w:val="en-US"/>
        </w:rPr>
        <w:t>gov.tr</w:t>
      </w:r>
    </w:p>
    <w:sectPr w:rsidR="00655264" w:rsidSect="0077483E">
      <w:pgSz w:w="11909" w:h="16834"/>
      <w:pgMar w:top="1049" w:right="1505" w:bottom="360" w:left="1591" w:header="708" w:footer="708"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59A5D36"/>
    <w:lvl w:ilvl="0">
      <w:numFmt w:val="bullet"/>
      <w:lvlText w:val="*"/>
      <w:lvlJc w:val="left"/>
    </w:lvl>
  </w:abstractNum>
  <w:abstractNum w:abstractNumId="1" w15:restartNumberingAfterBreak="0">
    <w:nsid w:val="0D0944BE"/>
    <w:multiLevelType w:val="singleLevel"/>
    <w:tmpl w:val="FE86F446"/>
    <w:lvl w:ilvl="0">
      <w:start w:val="2"/>
      <w:numFmt w:val="decimal"/>
      <w:lvlText w:val="%1-"/>
      <w:legacy w:legacy="1" w:legacySpace="0" w:legacyIndent="340"/>
      <w:lvlJc w:val="left"/>
      <w:rPr>
        <w:rFonts w:ascii="Times New Roman" w:hAnsi="Times New Roman" w:cs="Times New Roman" w:hint="default"/>
      </w:rPr>
    </w:lvl>
  </w:abstractNum>
  <w:abstractNum w:abstractNumId="2" w15:restartNumberingAfterBreak="0">
    <w:nsid w:val="292F1CE3"/>
    <w:multiLevelType w:val="singleLevel"/>
    <w:tmpl w:val="BAA86530"/>
    <w:lvl w:ilvl="0">
      <w:start w:val="1"/>
      <w:numFmt w:val="decimal"/>
      <w:lvlText w:val="%1)"/>
      <w:legacy w:legacy="1" w:legacySpace="0" w:legacyIndent="274"/>
      <w:lvlJc w:val="left"/>
      <w:rPr>
        <w:rFonts w:ascii="Times New Roman" w:hAnsi="Times New Roman" w:cs="Times New Roman" w:hint="default"/>
      </w:rPr>
    </w:lvl>
  </w:abstractNum>
  <w:abstractNum w:abstractNumId="3" w15:restartNumberingAfterBreak="0">
    <w:nsid w:val="597F31ED"/>
    <w:multiLevelType w:val="singleLevel"/>
    <w:tmpl w:val="14C417E4"/>
    <w:lvl w:ilvl="0">
      <w:start w:val="1"/>
      <w:numFmt w:val="lowerLetter"/>
      <w:lvlText w:val="%1)"/>
      <w:legacy w:legacy="1" w:legacySpace="0" w:legacyIndent="254"/>
      <w:lvlJc w:val="left"/>
      <w:rPr>
        <w:rFonts w:ascii="Times New Roman" w:hAnsi="Times New Roman" w:cs="Times New Roman" w:hint="default"/>
      </w:rPr>
    </w:lvl>
  </w:abstractNum>
  <w:num w:numId="1">
    <w:abstractNumId w:val="1"/>
  </w:num>
  <w:num w:numId="2">
    <w:abstractNumId w:val="3"/>
  </w:num>
  <w:num w:numId="3">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5264"/>
    <w:rsid w:val="001238D6"/>
    <w:rsid w:val="00163814"/>
    <w:rsid w:val="001D7B86"/>
    <w:rsid w:val="00342353"/>
    <w:rsid w:val="00655264"/>
    <w:rsid w:val="0077483E"/>
    <w:rsid w:val="00D110A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C259153A-C863-468D-A2EF-09C5B60A5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1422</Words>
  <Characters>8106</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9509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Ramazan ERÇİMEN</dc:creator>
  <cp:lastModifiedBy>casper</cp:lastModifiedBy>
  <cp:revision>2</cp:revision>
  <dcterms:created xsi:type="dcterms:W3CDTF">2020-07-07T13:41:00Z</dcterms:created>
  <dcterms:modified xsi:type="dcterms:W3CDTF">2020-07-07T13:41:00Z</dcterms:modified>
</cp:coreProperties>
</file>